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7" w:type="dxa"/>
        <w:jc w:val="center"/>
        <w:tblCellMar>
          <w:left w:w="10" w:type="dxa"/>
          <w:right w:w="10" w:type="dxa"/>
        </w:tblCellMar>
        <w:tblLook w:val="04A0" w:firstRow="1" w:lastRow="0" w:firstColumn="1" w:lastColumn="0" w:noHBand="0" w:noVBand="1"/>
      </w:tblPr>
      <w:tblGrid>
        <w:gridCol w:w="2521"/>
        <w:gridCol w:w="7086"/>
      </w:tblGrid>
      <w:tr w:rsidR="007F1406" w14:paraId="12B4E8F6" w14:textId="77777777">
        <w:trPr>
          <w:trHeight w:val="1015"/>
          <w:jc w:val="center"/>
        </w:trPr>
        <w:tc>
          <w:tcPr>
            <w:tcW w:w="2521" w:type="dxa"/>
            <w:tcMar>
              <w:top w:w="0" w:type="dxa"/>
              <w:left w:w="108" w:type="dxa"/>
              <w:bottom w:w="0" w:type="dxa"/>
              <w:right w:w="108" w:type="dxa"/>
            </w:tcMar>
            <w:vAlign w:val="center"/>
          </w:tcPr>
          <w:p w14:paraId="686A6897" w14:textId="77777777" w:rsidR="007F1406" w:rsidRDefault="00E43DE5">
            <w:pPr>
              <w:jc w:val="right"/>
              <w:rPr>
                <w:i/>
                <w:iCs/>
              </w:rPr>
            </w:pPr>
            <w:r>
              <w:rPr>
                <w:i/>
                <w:iCs/>
                <w:noProof/>
                <w:sz w:val="20"/>
                <w:szCs w:val="20"/>
                <w:lang w:eastAsia="it-IT"/>
              </w:rPr>
              <w:drawing>
                <wp:anchor distT="0" distB="0" distL="114300" distR="114300" simplePos="0" relativeHeight="251659264" behindDoc="0" locked="0" layoutInCell="1" allowOverlap="1" wp14:anchorId="45C42639" wp14:editId="10FB3EFD">
                  <wp:simplePos x="0" y="0"/>
                  <wp:positionH relativeFrom="column">
                    <wp:posOffset>217170</wp:posOffset>
                  </wp:positionH>
                  <wp:positionV relativeFrom="paragraph">
                    <wp:posOffset>-282575</wp:posOffset>
                  </wp:positionV>
                  <wp:extent cx="496570" cy="683895"/>
                  <wp:effectExtent l="0" t="0" r="17780" b="1905"/>
                  <wp:wrapSquare wrapText="left"/>
                  <wp:docPr id="1" name="Immagine 1" descr="stemma"/>
                  <wp:cNvGraphicFramePr/>
                  <a:graphic xmlns:a="http://schemas.openxmlformats.org/drawingml/2006/main">
                    <a:graphicData uri="http://schemas.openxmlformats.org/drawingml/2006/picture">
                      <pic:pic xmlns:pic="http://schemas.openxmlformats.org/drawingml/2006/picture">
                        <pic:nvPicPr>
                          <pic:cNvPr id="1" name="Immagine 1" descr="stemma"/>
                          <pic:cNvPicPr/>
                        </pic:nvPicPr>
                        <pic:blipFill>
                          <a:blip r:embed="rId7"/>
                          <a:srcRect/>
                          <a:stretch>
                            <a:fillRect/>
                          </a:stretch>
                        </pic:blipFill>
                        <pic:spPr>
                          <a:xfrm>
                            <a:off x="0" y="0"/>
                            <a:ext cx="496574" cy="683898"/>
                          </a:xfrm>
                          <a:prstGeom prst="rect">
                            <a:avLst/>
                          </a:prstGeom>
                          <a:noFill/>
                          <a:ln>
                            <a:noFill/>
                            <a:prstDash val="solid"/>
                          </a:ln>
                        </pic:spPr>
                      </pic:pic>
                    </a:graphicData>
                  </a:graphic>
                </wp:anchor>
              </w:drawing>
            </w:r>
            <w:r>
              <w:rPr>
                <w:i/>
                <w:iCs/>
                <w:sz w:val="20"/>
                <w:szCs w:val="20"/>
                <w:lang w:eastAsia="it-IT"/>
              </w:rPr>
              <w:t xml:space="preserve">                          </w:t>
            </w:r>
          </w:p>
        </w:tc>
        <w:tc>
          <w:tcPr>
            <w:tcW w:w="7086" w:type="dxa"/>
            <w:tcMar>
              <w:top w:w="0" w:type="dxa"/>
              <w:left w:w="0" w:type="dxa"/>
              <w:bottom w:w="0" w:type="dxa"/>
              <w:right w:w="108" w:type="dxa"/>
            </w:tcMar>
            <w:vAlign w:val="center"/>
          </w:tcPr>
          <w:p w14:paraId="553B4F22" w14:textId="77777777" w:rsidR="007F1406" w:rsidRDefault="00E43DE5">
            <w:pPr>
              <w:keepNext/>
              <w:tabs>
                <w:tab w:val="left" w:pos="2612"/>
                <w:tab w:val="center" w:pos="4748"/>
              </w:tabs>
              <w:rPr>
                <w:i/>
                <w:iCs/>
              </w:rPr>
            </w:pPr>
            <w:r>
              <w:rPr>
                <w:b/>
                <w:bCs/>
                <w:i/>
                <w:iCs/>
                <w:sz w:val="48"/>
                <w:szCs w:val="20"/>
                <w:lang w:eastAsia="it-IT"/>
              </w:rPr>
              <w:t>COMUNE   DI   PIMENTEL</w:t>
            </w:r>
          </w:p>
          <w:p w14:paraId="5F57A2DE" w14:textId="77777777" w:rsidR="007F1406" w:rsidRDefault="00E43DE5">
            <w:pPr>
              <w:keepNext/>
              <w:rPr>
                <w:i/>
                <w:iCs/>
                <w:sz w:val="32"/>
                <w:szCs w:val="20"/>
                <w:lang w:eastAsia="it-IT"/>
              </w:rPr>
            </w:pPr>
            <w:r>
              <w:rPr>
                <w:i/>
                <w:iCs/>
                <w:sz w:val="32"/>
                <w:szCs w:val="20"/>
                <w:lang w:eastAsia="it-IT"/>
              </w:rPr>
              <w:t xml:space="preserve">             Città metropolitana di cagliari</w:t>
            </w:r>
          </w:p>
          <w:p w14:paraId="400FFE7B" w14:textId="77777777" w:rsidR="007F1406" w:rsidRDefault="00E43DE5">
            <w:pPr>
              <w:keepNext/>
              <w:rPr>
                <w:i/>
                <w:iCs/>
                <w:sz w:val="24"/>
                <w:szCs w:val="24"/>
                <w:lang w:eastAsia="it-IT"/>
              </w:rPr>
            </w:pPr>
            <w:r>
              <w:rPr>
                <w:i/>
                <w:iCs/>
                <w:sz w:val="24"/>
                <w:szCs w:val="24"/>
                <w:lang w:eastAsia="it-IT"/>
              </w:rPr>
              <w:t xml:space="preserve">                   Via Zanardelli 1 – CAP 09040</w:t>
            </w:r>
          </w:p>
          <w:p w14:paraId="40A29ABC" w14:textId="77777777" w:rsidR="007F1406" w:rsidRDefault="00E43DE5">
            <w:pPr>
              <w:keepNext/>
              <w:rPr>
                <w:i/>
                <w:iCs/>
                <w:sz w:val="24"/>
                <w:szCs w:val="24"/>
                <w:lang w:eastAsia="it-IT"/>
              </w:rPr>
            </w:pPr>
            <w:r>
              <w:rPr>
                <w:i/>
                <w:iCs/>
                <w:sz w:val="24"/>
                <w:szCs w:val="24"/>
                <w:lang w:eastAsia="it-IT"/>
              </w:rPr>
              <w:t xml:space="preserve">                     </w:t>
            </w:r>
            <w:hyperlink r:id="rId8" w:history="1">
              <w:r>
                <w:rPr>
                  <w:rStyle w:val="Collegamentoipertestuale"/>
                  <w:i/>
                  <w:iCs/>
                  <w:sz w:val="24"/>
                  <w:szCs w:val="24"/>
                  <w:u w:val="none"/>
                  <w:lang w:eastAsia="it-IT"/>
                </w:rPr>
                <w:t>www.comune.pimentel.ca.it</w:t>
              </w:r>
            </w:hyperlink>
          </w:p>
          <w:p w14:paraId="39170746" w14:textId="77777777" w:rsidR="007F1406" w:rsidRDefault="00E43DE5">
            <w:pPr>
              <w:keepNext/>
              <w:rPr>
                <w:i/>
                <w:iCs/>
                <w:sz w:val="24"/>
                <w:szCs w:val="24"/>
                <w:lang w:val="pt-PT" w:eastAsia="it-IT"/>
              </w:rPr>
            </w:pPr>
            <w:r>
              <w:rPr>
                <w:i/>
                <w:iCs/>
                <w:sz w:val="24"/>
                <w:szCs w:val="24"/>
                <w:lang w:eastAsia="it-IT"/>
              </w:rPr>
              <w:t xml:space="preserve">                 </w:t>
            </w:r>
            <w:r>
              <w:rPr>
                <w:i/>
                <w:iCs/>
                <w:sz w:val="24"/>
                <w:szCs w:val="24"/>
                <w:lang w:val="pt-PT" w:eastAsia="it-IT"/>
              </w:rPr>
              <w:t>e - mail :sociale@comune.pimentel.ca.it</w:t>
            </w:r>
          </w:p>
          <w:p w14:paraId="437ECE43" w14:textId="77777777" w:rsidR="007F1406" w:rsidRDefault="00E43DE5">
            <w:pPr>
              <w:keepNext/>
              <w:rPr>
                <w:rStyle w:val="Collegamentoipertestuale"/>
                <w:i/>
                <w:iCs/>
                <w:sz w:val="24"/>
                <w:szCs w:val="24"/>
                <w:u w:val="none"/>
                <w:lang w:eastAsia="it-IT"/>
              </w:rPr>
            </w:pPr>
            <w:r>
              <w:rPr>
                <w:i/>
                <w:iCs/>
                <w:sz w:val="24"/>
                <w:szCs w:val="24"/>
                <w:lang w:val="pt-PT" w:eastAsia="it-IT"/>
              </w:rPr>
              <w:t xml:space="preserve">              pec: </w:t>
            </w:r>
            <w:hyperlink r:id="rId9" w:history="1">
              <w:r>
                <w:rPr>
                  <w:rStyle w:val="Collegamentoipertestuale"/>
                  <w:i/>
                  <w:iCs/>
                  <w:sz w:val="24"/>
                  <w:szCs w:val="24"/>
                  <w:u w:val="none"/>
                  <w:lang w:val="pt-PT" w:eastAsia="it-IT"/>
                </w:rPr>
                <w:t>protocollo@pec.comune.pimentel.ca.it</w:t>
              </w:r>
            </w:hyperlink>
          </w:p>
          <w:p w14:paraId="72BBC544" w14:textId="77777777" w:rsidR="007F1406" w:rsidRDefault="007F1406">
            <w:pPr>
              <w:keepNext/>
              <w:rPr>
                <w:i/>
                <w:iCs/>
                <w:sz w:val="24"/>
                <w:szCs w:val="24"/>
                <w:lang w:val="pt-PT" w:eastAsia="it-IT"/>
              </w:rPr>
            </w:pPr>
          </w:p>
          <w:p w14:paraId="288BB53F" w14:textId="77777777" w:rsidR="007F1406" w:rsidRDefault="007F1406">
            <w:pPr>
              <w:tabs>
                <w:tab w:val="center" w:pos="4860"/>
                <w:tab w:val="right" w:pos="9638"/>
              </w:tabs>
              <w:jc w:val="center"/>
              <w:rPr>
                <w:rFonts w:ascii="Arial" w:hAnsi="Arial" w:cs="Arial"/>
                <w:i/>
                <w:iCs/>
                <w:sz w:val="16"/>
                <w:szCs w:val="16"/>
                <w:lang w:val="pt-PT" w:eastAsia="it-IT"/>
              </w:rPr>
            </w:pPr>
          </w:p>
        </w:tc>
      </w:tr>
    </w:tbl>
    <w:p w14:paraId="4159EC40" w14:textId="77777777" w:rsidR="007F1406" w:rsidRDefault="007F1406">
      <w:pPr>
        <w:pStyle w:val="Corpotesto"/>
        <w:spacing w:before="545"/>
        <w:jc w:val="left"/>
        <w:rPr>
          <w:sz w:val="48"/>
        </w:rPr>
      </w:pPr>
    </w:p>
    <w:p w14:paraId="31C926A5" w14:textId="77777777" w:rsidR="007F1406" w:rsidRDefault="00E43DE5">
      <w:pPr>
        <w:pStyle w:val="Titolo"/>
      </w:pPr>
      <w:r>
        <w:t>AVVISO</w:t>
      </w:r>
      <w:r>
        <w:rPr>
          <w:spacing w:val="-2"/>
        </w:rPr>
        <w:t xml:space="preserve"> PUBBLICO</w:t>
      </w:r>
    </w:p>
    <w:p w14:paraId="0CDC6827" w14:textId="77777777" w:rsidR="007F1406" w:rsidRDefault="00E43DE5">
      <w:pPr>
        <w:spacing w:before="230"/>
        <w:ind w:left="140" w:firstLine="487"/>
        <w:rPr>
          <w:b/>
        </w:rPr>
      </w:pPr>
      <w:r>
        <w:rPr>
          <w:b/>
        </w:rPr>
        <w:t>LEGGE REGIONALE 9 MARZO 2022, N. 3, ART. 13, COMMA 2, LETT. A.) E SS.MM.II. CONTRIBUTI</w:t>
      </w:r>
      <w:r>
        <w:rPr>
          <w:b/>
          <w:spacing w:val="40"/>
        </w:rPr>
        <w:t xml:space="preserve"> </w:t>
      </w:r>
      <w:r>
        <w:rPr>
          <w:b/>
        </w:rPr>
        <w:t>PER</w:t>
      </w:r>
      <w:r>
        <w:rPr>
          <w:b/>
          <w:spacing w:val="40"/>
        </w:rPr>
        <w:t xml:space="preserve"> </w:t>
      </w:r>
      <w:r>
        <w:rPr>
          <w:b/>
        </w:rPr>
        <w:t>OGNI</w:t>
      </w:r>
      <w:r>
        <w:rPr>
          <w:b/>
          <w:spacing w:val="40"/>
        </w:rPr>
        <w:t xml:space="preserve"> </w:t>
      </w:r>
      <w:r>
        <w:rPr>
          <w:b/>
        </w:rPr>
        <w:t>FIGLIO</w:t>
      </w:r>
      <w:r>
        <w:rPr>
          <w:b/>
          <w:spacing w:val="40"/>
        </w:rPr>
        <w:t xml:space="preserve"> </w:t>
      </w:r>
      <w:r>
        <w:rPr>
          <w:b/>
        </w:rPr>
        <w:t>NATO,</w:t>
      </w:r>
      <w:r>
        <w:rPr>
          <w:b/>
          <w:spacing w:val="40"/>
        </w:rPr>
        <w:t xml:space="preserve"> </w:t>
      </w:r>
      <w:r>
        <w:rPr>
          <w:b/>
        </w:rPr>
        <w:t>ADOTTATO</w:t>
      </w:r>
      <w:r>
        <w:rPr>
          <w:b/>
          <w:spacing w:val="40"/>
        </w:rPr>
        <w:t xml:space="preserve"> </w:t>
      </w:r>
      <w:r>
        <w:rPr>
          <w:b/>
        </w:rPr>
        <w:t>O</w:t>
      </w:r>
      <w:r>
        <w:rPr>
          <w:b/>
          <w:spacing w:val="40"/>
        </w:rPr>
        <w:t xml:space="preserve"> </w:t>
      </w:r>
      <w:r>
        <w:rPr>
          <w:b/>
        </w:rPr>
        <w:t>IN</w:t>
      </w:r>
      <w:r>
        <w:rPr>
          <w:b/>
          <w:spacing w:val="40"/>
        </w:rPr>
        <w:t xml:space="preserve"> </w:t>
      </w:r>
      <w:r>
        <w:rPr>
          <w:b/>
        </w:rPr>
        <w:t>AFFIDO</w:t>
      </w:r>
      <w:r>
        <w:rPr>
          <w:b/>
          <w:spacing w:val="40"/>
        </w:rPr>
        <w:t xml:space="preserve"> </w:t>
      </w:r>
      <w:r>
        <w:rPr>
          <w:b/>
        </w:rPr>
        <w:t>PREADOTTIVO</w:t>
      </w:r>
      <w:r>
        <w:rPr>
          <w:b/>
          <w:spacing w:val="40"/>
        </w:rPr>
        <w:t xml:space="preserve"> </w:t>
      </w:r>
      <w:r>
        <w:rPr>
          <w:b/>
        </w:rPr>
        <w:t>NEL CORSO</w:t>
      </w:r>
      <w:r>
        <w:rPr>
          <w:b/>
          <w:spacing w:val="40"/>
        </w:rPr>
        <w:t xml:space="preserve"> </w:t>
      </w:r>
      <w:r>
        <w:rPr>
          <w:b/>
        </w:rPr>
        <w:t>DEL</w:t>
      </w:r>
      <w:r>
        <w:rPr>
          <w:b/>
          <w:spacing w:val="40"/>
        </w:rPr>
        <w:t xml:space="preserve"> </w:t>
      </w:r>
      <w:r>
        <w:rPr>
          <w:b/>
        </w:rPr>
        <w:t>2024,</w:t>
      </w:r>
      <w:r>
        <w:rPr>
          <w:b/>
          <w:spacing w:val="40"/>
        </w:rPr>
        <w:t xml:space="preserve"> </w:t>
      </w:r>
      <w:r>
        <w:rPr>
          <w:b/>
        </w:rPr>
        <w:t>2025</w:t>
      </w:r>
      <w:r>
        <w:rPr>
          <w:b/>
          <w:spacing w:val="40"/>
        </w:rPr>
        <w:t xml:space="preserve"> </w:t>
      </w:r>
      <w:r>
        <w:rPr>
          <w:b/>
        </w:rPr>
        <w:t>E</w:t>
      </w:r>
      <w:r>
        <w:rPr>
          <w:b/>
          <w:spacing w:val="40"/>
        </w:rPr>
        <w:t xml:space="preserve"> </w:t>
      </w:r>
      <w:r>
        <w:rPr>
          <w:b/>
        </w:rPr>
        <w:t>2026,</w:t>
      </w:r>
      <w:r>
        <w:rPr>
          <w:b/>
          <w:spacing w:val="40"/>
        </w:rPr>
        <w:t xml:space="preserve"> </w:t>
      </w:r>
      <w:r>
        <w:rPr>
          <w:b/>
        </w:rPr>
        <w:t>A</w:t>
      </w:r>
      <w:r>
        <w:rPr>
          <w:b/>
          <w:spacing w:val="40"/>
        </w:rPr>
        <w:t xml:space="preserve"> </w:t>
      </w:r>
      <w:r>
        <w:rPr>
          <w:b/>
        </w:rPr>
        <w:t>FAVORE</w:t>
      </w:r>
      <w:r>
        <w:rPr>
          <w:b/>
          <w:spacing w:val="40"/>
        </w:rPr>
        <w:t xml:space="preserve"> </w:t>
      </w:r>
      <w:r>
        <w:rPr>
          <w:b/>
        </w:rPr>
        <w:t>DI</w:t>
      </w:r>
      <w:r>
        <w:rPr>
          <w:b/>
          <w:spacing w:val="40"/>
        </w:rPr>
        <w:t xml:space="preserve"> </w:t>
      </w:r>
      <w:r>
        <w:rPr>
          <w:b/>
        </w:rPr>
        <w:t>NUCLEI</w:t>
      </w:r>
      <w:r>
        <w:rPr>
          <w:b/>
          <w:spacing w:val="40"/>
        </w:rPr>
        <w:t xml:space="preserve"> </w:t>
      </w:r>
      <w:r>
        <w:rPr>
          <w:b/>
        </w:rPr>
        <w:t>FAMILIARI</w:t>
      </w:r>
      <w:r>
        <w:rPr>
          <w:b/>
          <w:spacing w:val="40"/>
        </w:rPr>
        <w:t xml:space="preserve"> </w:t>
      </w:r>
      <w:r>
        <w:rPr>
          <w:b/>
        </w:rPr>
        <w:t>CHE</w:t>
      </w:r>
      <w:r>
        <w:rPr>
          <w:b/>
          <w:spacing w:val="40"/>
        </w:rPr>
        <w:t xml:space="preserve"> </w:t>
      </w:r>
      <w:r>
        <w:rPr>
          <w:b/>
        </w:rPr>
        <w:t>RISIEDONO</w:t>
      </w:r>
      <w:r>
        <w:rPr>
          <w:b/>
          <w:spacing w:val="40"/>
        </w:rPr>
        <w:t xml:space="preserve"> </w:t>
      </w:r>
      <w:r>
        <w:rPr>
          <w:b/>
        </w:rPr>
        <w:t>O</w:t>
      </w:r>
      <w:r>
        <w:rPr>
          <w:b/>
          <w:spacing w:val="40"/>
        </w:rPr>
        <w:t xml:space="preserve"> </w:t>
      </w:r>
      <w:r>
        <w:rPr>
          <w:b/>
        </w:rPr>
        <w:t>TRASFERISCONO</w:t>
      </w:r>
      <w:r>
        <w:rPr>
          <w:b/>
          <w:spacing w:val="32"/>
        </w:rPr>
        <w:t xml:space="preserve"> </w:t>
      </w:r>
      <w:r>
        <w:rPr>
          <w:b/>
        </w:rPr>
        <w:t>LA</w:t>
      </w:r>
      <w:r>
        <w:rPr>
          <w:b/>
          <w:spacing w:val="30"/>
        </w:rPr>
        <w:t xml:space="preserve"> </w:t>
      </w:r>
      <w:r>
        <w:rPr>
          <w:b/>
        </w:rPr>
        <w:t>RESIDENZA</w:t>
      </w:r>
      <w:r>
        <w:rPr>
          <w:b/>
          <w:spacing w:val="30"/>
        </w:rPr>
        <w:t xml:space="preserve"> </w:t>
      </w:r>
      <w:r>
        <w:rPr>
          <w:b/>
        </w:rPr>
        <w:t>NEI</w:t>
      </w:r>
      <w:r>
        <w:rPr>
          <w:b/>
          <w:spacing w:val="31"/>
        </w:rPr>
        <w:t xml:space="preserve"> </w:t>
      </w:r>
      <w:r>
        <w:rPr>
          <w:b/>
        </w:rPr>
        <w:t>COMUNI</w:t>
      </w:r>
      <w:r>
        <w:rPr>
          <w:b/>
          <w:spacing w:val="31"/>
        </w:rPr>
        <w:t xml:space="preserve"> </w:t>
      </w:r>
      <w:r>
        <w:rPr>
          <w:b/>
        </w:rPr>
        <w:t>CON</w:t>
      </w:r>
      <w:r>
        <w:rPr>
          <w:b/>
          <w:spacing w:val="30"/>
        </w:rPr>
        <w:t xml:space="preserve"> </w:t>
      </w:r>
      <w:r>
        <w:rPr>
          <w:b/>
        </w:rPr>
        <w:t>POPOLAZIONE</w:t>
      </w:r>
      <w:r>
        <w:rPr>
          <w:b/>
          <w:spacing w:val="30"/>
        </w:rPr>
        <w:t xml:space="preserve"> </w:t>
      </w:r>
      <w:r>
        <w:rPr>
          <w:b/>
        </w:rPr>
        <w:t>INFERIORE</w:t>
      </w:r>
      <w:r>
        <w:rPr>
          <w:b/>
          <w:spacing w:val="30"/>
        </w:rPr>
        <w:t xml:space="preserve"> </w:t>
      </w:r>
      <w:r>
        <w:rPr>
          <w:b/>
        </w:rPr>
        <w:t>A</w:t>
      </w:r>
      <w:r>
        <w:rPr>
          <w:b/>
          <w:spacing w:val="30"/>
        </w:rPr>
        <w:t xml:space="preserve"> </w:t>
      </w:r>
      <w:r>
        <w:rPr>
          <w:b/>
        </w:rPr>
        <w:t xml:space="preserve">5.000 </w:t>
      </w:r>
      <w:r>
        <w:rPr>
          <w:b/>
          <w:spacing w:val="-2"/>
        </w:rPr>
        <w:t>ABITANTI.</w:t>
      </w:r>
    </w:p>
    <w:p w14:paraId="7E945C55" w14:textId="77777777" w:rsidR="007F1406" w:rsidRDefault="007F1406">
      <w:pPr>
        <w:pStyle w:val="Corpotesto"/>
        <w:spacing w:before="29"/>
        <w:jc w:val="left"/>
        <w:rPr>
          <w:b/>
          <w:sz w:val="22"/>
        </w:rPr>
      </w:pPr>
    </w:p>
    <w:p w14:paraId="1CA7239D" w14:textId="77777777" w:rsidR="007F1406" w:rsidRDefault="00E43DE5">
      <w:pPr>
        <w:pStyle w:val="Titolo1"/>
        <w:ind w:right="147"/>
        <w:jc w:val="center"/>
        <w:rPr>
          <w:rFonts w:ascii="Calibri"/>
          <w:u w:val="none"/>
        </w:rPr>
      </w:pPr>
      <w:r>
        <w:rPr>
          <w:rFonts w:ascii="Calibri"/>
          <w:u w:val="none"/>
        </w:rPr>
        <w:t>IL</w:t>
      </w:r>
      <w:r>
        <w:rPr>
          <w:rFonts w:ascii="Calibri"/>
          <w:spacing w:val="-6"/>
          <w:u w:val="none"/>
        </w:rPr>
        <w:t xml:space="preserve"> </w:t>
      </w:r>
      <w:r>
        <w:rPr>
          <w:rFonts w:ascii="Calibri"/>
          <w:u w:val="none"/>
        </w:rPr>
        <w:t>RESPONSABILE</w:t>
      </w:r>
      <w:r>
        <w:rPr>
          <w:rFonts w:ascii="Calibri"/>
          <w:spacing w:val="-5"/>
          <w:u w:val="none"/>
        </w:rPr>
        <w:t xml:space="preserve"> </w:t>
      </w:r>
      <w:r>
        <w:rPr>
          <w:rFonts w:ascii="Calibri"/>
          <w:u w:val="none"/>
        </w:rPr>
        <w:t>DEL</w:t>
      </w:r>
      <w:r>
        <w:rPr>
          <w:rFonts w:ascii="Calibri"/>
          <w:spacing w:val="-5"/>
          <w:u w:val="none"/>
        </w:rPr>
        <w:t xml:space="preserve"> </w:t>
      </w:r>
      <w:r>
        <w:rPr>
          <w:rFonts w:ascii="Calibri"/>
          <w:spacing w:val="-2"/>
          <w:u w:val="none"/>
        </w:rPr>
        <w:t>SERVIZIO</w:t>
      </w:r>
    </w:p>
    <w:p w14:paraId="530E05E4" w14:textId="77777777" w:rsidR="007F1406" w:rsidRDefault="00E43DE5">
      <w:pPr>
        <w:pStyle w:val="Titolo2"/>
        <w:spacing w:before="289"/>
      </w:pPr>
      <w:r>
        <w:rPr>
          <w:spacing w:val="-2"/>
        </w:rPr>
        <w:t>VISTE:</w:t>
      </w:r>
    </w:p>
    <w:p w14:paraId="5C04DD15" w14:textId="77777777" w:rsidR="007F1406" w:rsidRDefault="00E43DE5">
      <w:pPr>
        <w:pStyle w:val="Paragrafoelenco"/>
        <w:numPr>
          <w:ilvl w:val="0"/>
          <w:numId w:val="1"/>
        </w:numPr>
        <w:tabs>
          <w:tab w:val="left" w:pos="861"/>
        </w:tabs>
        <w:spacing w:before="273"/>
        <w:ind w:right="284"/>
        <w:rPr>
          <w:sz w:val="24"/>
        </w:rPr>
      </w:pPr>
      <w:r>
        <w:rPr>
          <w:sz w:val="24"/>
        </w:rPr>
        <w:t>la</w:t>
      </w:r>
      <w:r>
        <w:rPr>
          <w:spacing w:val="-2"/>
          <w:sz w:val="24"/>
        </w:rPr>
        <w:t xml:space="preserve"> </w:t>
      </w:r>
      <w:r>
        <w:rPr>
          <w:sz w:val="24"/>
        </w:rPr>
        <w:t>L.R.</w:t>
      </w:r>
      <w:r>
        <w:rPr>
          <w:spacing w:val="-3"/>
          <w:sz w:val="24"/>
        </w:rPr>
        <w:t xml:space="preserve"> </w:t>
      </w:r>
      <w:r>
        <w:rPr>
          <w:sz w:val="24"/>
        </w:rPr>
        <w:t>9</w:t>
      </w:r>
      <w:r>
        <w:rPr>
          <w:spacing w:val="-1"/>
          <w:sz w:val="24"/>
        </w:rPr>
        <w:t xml:space="preserve"> </w:t>
      </w:r>
      <w:r>
        <w:rPr>
          <w:sz w:val="24"/>
        </w:rPr>
        <w:t>marzo</w:t>
      </w:r>
      <w:r>
        <w:rPr>
          <w:spacing w:val="-3"/>
          <w:sz w:val="24"/>
        </w:rPr>
        <w:t xml:space="preserve"> </w:t>
      </w:r>
      <w:r>
        <w:rPr>
          <w:sz w:val="24"/>
        </w:rPr>
        <w:t>2022,</w:t>
      </w:r>
      <w:r>
        <w:rPr>
          <w:spacing w:val="-3"/>
          <w:sz w:val="24"/>
        </w:rPr>
        <w:t xml:space="preserve"> </w:t>
      </w:r>
      <w:r>
        <w:rPr>
          <w:sz w:val="24"/>
        </w:rPr>
        <w:t>n.</w:t>
      </w:r>
      <w:r>
        <w:rPr>
          <w:spacing w:val="-1"/>
          <w:sz w:val="24"/>
        </w:rPr>
        <w:t xml:space="preserve"> </w:t>
      </w:r>
      <w:r>
        <w:rPr>
          <w:sz w:val="24"/>
        </w:rPr>
        <w:t>3,</w:t>
      </w:r>
      <w:r>
        <w:rPr>
          <w:spacing w:val="-3"/>
          <w:sz w:val="24"/>
        </w:rPr>
        <w:t xml:space="preserve"> </w:t>
      </w:r>
      <w:r>
        <w:rPr>
          <w:sz w:val="24"/>
        </w:rPr>
        <w:t>art.</w:t>
      </w:r>
      <w:r>
        <w:rPr>
          <w:spacing w:val="-3"/>
          <w:sz w:val="24"/>
        </w:rPr>
        <w:t xml:space="preserve"> </w:t>
      </w:r>
      <w:r>
        <w:rPr>
          <w:sz w:val="24"/>
        </w:rPr>
        <w:t>13,</w:t>
      </w:r>
      <w:r>
        <w:rPr>
          <w:spacing w:val="-2"/>
          <w:sz w:val="24"/>
        </w:rPr>
        <w:t xml:space="preserve"> </w:t>
      </w:r>
      <w:r>
        <w:rPr>
          <w:sz w:val="24"/>
        </w:rPr>
        <w:t>“Disposizioni</w:t>
      </w:r>
      <w:r>
        <w:rPr>
          <w:spacing w:val="-3"/>
          <w:sz w:val="24"/>
        </w:rPr>
        <w:t xml:space="preserve"> </w:t>
      </w:r>
      <w:r>
        <w:rPr>
          <w:sz w:val="24"/>
        </w:rPr>
        <w:t>in</w:t>
      </w:r>
      <w:r>
        <w:rPr>
          <w:spacing w:val="-3"/>
          <w:sz w:val="24"/>
        </w:rPr>
        <w:t xml:space="preserve"> </w:t>
      </w:r>
      <w:r>
        <w:rPr>
          <w:sz w:val="24"/>
        </w:rPr>
        <w:t>materia</w:t>
      </w:r>
      <w:r>
        <w:rPr>
          <w:spacing w:val="-5"/>
          <w:sz w:val="24"/>
        </w:rPr>
        <w:t xml:space="preserve"> </w:t>
      </w:r>
      <w:r>
        <w:rPr>
          <w:sz w:val="24"/>
        </w:rPr>
        <w:t>di</w:t>
      </w:r>
      <w:r>
        <w:rPr>
          <w:spacing w:val="-1"/>
          <w:sz w:val="24"/>
        </w:rPr>
        <w:t xml:space="preserve"> </w:t>
      </w:r>
      <w:r>
        <w:rPr>
          <w:sz w:val="24"/>
        </w:rPr>
        <w:t>contrasto</w:t>
      </w:r>
      <w:r>
        <w:rPr>
          <w:spacing w:val="-3"/>
          <w:sz w:val="24"/>
        </w:rPr>
        <w:t xml:space="preserve"> </w:t>
      </w:r>
      <w:r>
        <w:rPr>
          <w:sz w:val="24"/>
        </w:rPr>
        <w:t>dello</w:t>
      </w:r>
      <w:r>
        <w:rPr>
          <w:spacing w:val="-3"/>
          <w:sz w:val="24"/>
        </w:rPr>
        <w:t xml:space="preserve"> </w:t>
      </w:r>
      <w:r>
        <w:rPr>
          <w:sz w:val="24"/>
        </w:rPr>
        <w:t>spopolamento, comma 2, lett. a)”;</w:t>
      </w:r>
    </w:p>
    <w:p w14:paraId="41A265FD" w14:textId="77777777" w:rsidR="007F1406" w:rsidRDefault="00E43DE5">
      <w:pPr>
        <w:pStyle w:val="Paragrafoelenco"/>
        <w:numPr>
          <w:ilvl w:val="0"/>
          <w:numId w:val="1"/>
        </w:numPr>
        <w:tabs>
          <w:tab w:val="left" w:pos="861"/>
        </w:tabs>
        <w:spacing w:before="2"/>
        <w:ind w:right="289"/>
        <w:rPr>
          <w:sz w:val="24"/>
        </w:rPr>
      </w:pPr>
      <w:r>
        <w:rPr>
          <w:sz w:val="24"/>
        </w:rPr>
        <w:t>la nota RAS prot. n. 3116 del 20/02/2024 con la quale si comunica l’estensione anche ai Comuni con popolazione residente alla data del 31/12/2022, fino a 5.000 abitanti, del contributo di cui all’art. 13, comma 2, lettera a), della legge regionale n. 3 del 2022, meglio noto come “Assegno di natalità”;</w:t>
      </w:r>
    </w:p>
    <w:p w14:paraId="0E2F8251" w14:textId="77777777" w:rsidR="007F1406" w:rsidRDefault="00E43DE5">
      <w:pPr>
        <w:pStyle w:val="Paragrafoelenco"/>
        <w:numPr>
          <w:ilvl w:val="0"/>
          <w:numId w:val="1"/>
        </w:numPr>
        <w:tabs>
          <w:tab w:val="left" w:pos="860"/>
        </w:tabs>
        <w:spacing w:line="292" w:lineRule="exact"/>
        <w:ind w:left="860" w:hanging="359"/>
        <w:rPr>
          <w:sz w:val="24"/>
        </w:rPr>
      </w:pPr>
      <w:r>
        <w:rPr>
          <w:sz w:val="24"/>
        </w:rPr>
        <w:t>Legge</w:t>
      </w:r>
      <w:r>
        <w:rPr>
          <w:spacing w:val="-2"/>
          <w:sz w:val="24"/>
        </w:rPr>
        <w:t xml:space="preserve"> </w:t>
      </w:r>
      <w:r>
        <w:rPr>
          <w:sz w:val="24"/>
        </w:rPr>
        <w:t>Regionale</w:t>
      </w:r>
      <w:r>
        <w:rPr>
          <w:spacing w:val="-2"/>
          <w:sz w:val="24"/>
        </w:rPr>
        <w:t xml:space="preserve"> </w:t>
      </w:r>
      <w:r>
        <w:rPr>
          <w:sz w:val="24"/>
        </w:rPr>
        <w:t>8</w:t>
      </w:r>
      <w:r>
        <w:rPr>
          <w:spacing w:val="-1"/>
          <w:sz w:val="24"/>
        </w:rPr>
        <w:t xml:space="preserve"> </w:t>
      </w:r>
      <w:r>
        <w:rPr>
          <w:sz w:val="24"/>
        </w:rPr>
        <w:t>maggio</w:t>
      </w:r>
      <w:r>
        <w:rPr>
          <w:spacing w:val="-1"/>
          <w:sz w:val="24"/>
        </w:rPr>
        <w:t xml:space="preserve"> </w:t>
      </w:r>
      <w:r>
        <w:rPr>
          <w:sz w:val="24"/>
        </w:rPr>
        <w:t>2025,</w:t>
      </w:r>
      <w:r>
        <w:rPr>
          <w:spacing w:val="-1"/>
          <w:sz w:val="24"/>
        </w:rPr>
        <w:t xml:space="preserve"> </w:t>
      </w:r>
      <w:r>
        <w:rPr>
          <w:sz w:val="24"/>
        </w:rPr>
        <w:t>n° 12,</w:t>
      </w:r>
      <w:r>
        <w:rPr>
          <w:spacing w:val="-1"/>
          <w:sz w:val="24"/>
        </w:rPr>
        <w:t xml:space="preserve"> </w:t>
      </w:r>
      <w:r>
        <w:rPr>
          <w:sz w:val="24"/>
        </w:rPr>
        <w:t>(Legge</w:t>
      </w:r>
      <w:r>
        <w:rPr>
          <w:spacing w:val="-2"/>
          <w:sz w:val="24"/>
        </w:rPr>
        <w:t xml:space="preserve"> </w:t>
      </w:r>
      <w:r>
        <w:rPr>
          <w:sz w:val="24"/>
        </w:rPr>
        <w:t>di</w:t>
      </w:r>
      <w:r>
        <w:rPr>
          <w:spacing w:val="1"/>
          <w:sz w:val="24"/>
        </w:rPr>
        <w:t xml:space="preserve"> </w:t>
      </w:r>
      <w:r>
        <w:rPr>
          <w:sz w:val="24"/>
        </w:rPr>
        <w:t>stabilità</w:t>
      </w:r>
      <w:r>
        <w:rPr>
          <w:spacing w:val="-2"/>
          <w:sz w:val="24"/>
        </w:rPr>
        <w:t xml:space="preserve"> </w:t>
      </w:r>
      <w:r>
        <w:rPr>
          <w:sz w:val="24"/>
        </w:rPr>
        <w:t>Regionale</w:t>
      </w:r>
      <w:r>
        <w:rPr>
          <w:spacing w:val="-1"/>
          <w:sz w:val="24"/>
        </w:rPr>
        <w:t xml:space="preserve"> </w:t>
      </w:r>
      <w:r>
        <w:rPr>
          <w:spacing w:val="-2"/>
          <w:sz w:val="24"/>
        </w:rPr>
        <w:t>2025)</w:t>
      </w:r>
    </w:p>
    <w:p w14:paraId="4FA70403" w14:textId="77777777" w:rsidR="007F1406" w:rsidRDefault="00E43DE5">
      <w:pPr>
        <w:pStyle w:val="Paragrafoelenco"/>
        <w:numPr>
          <w:ilvl w:val="0"/>
          <w:numId w:val="1"/>
        </w:numPr>
        <w:tabs>
          <w:tab w:val="left" w:pos="860"/>
        </w:tabs>
        <w:spacing w:line="293" w:lineRule="exact"/>
        <w:ind w:left="860" w:hanging="359"/>
        <w:rPr>
          <w:sz w:val="24"/>
        </w:rPr>
      </w:pPr>
      <w:r>
        <w:rPr>
          <w:sz w:val="24"/>
        </w:rPr>
        <w:t>la</w:t>
      </w:r>
      <w:r>
        <w:rPr>
          <w:spacing w:val="-1"/>
          <w:sz w:val="24"/>
        </w:rPr>
        <w:t xml:space="preserve"> </w:t>
      </w:r>
      <w:r>
        <w:rPr>
          <w:sz w:val="24"/>
        </w:rPr>
        <w:t>D.G.R.</w:t>
      </w:r>
      <w:r>
        <w:rPr>
          <w:spacing w:val="-1"/>
          <w:sz w:val="24"/>
        </w:rPr>
        <w:t xml:space="preserve"> </w:t>
      </w:r>
      <w:r>
        <w:rPr>
          <w:sz w:val="24"/>
        </w:rPr>
        <w:t>n° 30/52</w:t>
      </w:r>
      <w:r>
        <w:rPr>
          <w:spacing w:val="-1"/>
          <w:sz w:val="24"/>
        </w:rPr>
        <w:t xml:space="preserve"> </w:t>
      </w:r>
      <w:r>
        <w:rPr>
          <w:sz w:val="24"/>
        </w:rPr>
        <w:t>del 5.06.2025</w:t>
      </w:r>
      <w:r>
        <w:rPr>
          <w:spacing w:val="-1"/>
          <w:sz w:val="24"/>
        </w:rPr>
        <w:t xml:space="preserve"> </w:t>
      </w:r>
      <w:r>
        <w:rPr>
          <w:sz w:val="24"/>
        </w:rPr>
        <w:t>con la</w:t>
      </w:r>
      <w:r>
        <w:rPr>
          <w:spacing w:val="-2"/>
          <w:sz w:val="24"/>
        </w:rPr>
        <w:t xml:space="preserve"> </w:t>
      </w:r>
      <w:r>
        <w:rPr>
          <w:sz w:val="24"/>
        </w:rPr>
        <w:t>quale sono</w:t>
      </w:r>
      <w:r>
        <w:rPr>
          <w:spacing w:val="-1"/>
          <w:sz w:val="24"/>
        </w:rPr>
        <w:t xml:space="preserve"> </w:t>
      </w:r>
      <w:r>
        <w:rPr>
          <w:sz w:val="24"/>
        </w:rPr>
        <w:t>state</w:t>
      </w:r>
      <w:r>
        <w:rPr>
          <w:spacing w:val="1"/>
          <w:sz w:val="24"/>
        </w:rPr>
        <w:t xml:space="preserve"> </w:t>
      </w:r>
      <w:r>
        <w:rPr>
          <w:sz w:val="24"/>
        </w:rPr>
        <w:t>approvate</w:t>
      </w:r>
      <w:r>
        <w:rPr>
          <w:spacing w:val="-2"/>
          <w:sz w:val="24"/>
        </w:rPr>
        <w:t xml:space="preserve"> </w:t>
      </w:r>
      <w:r>
        <w:rPr>
          <w:sz w:val="24"/>
        </w:rPr>
        <w:t>le nuove Linee</w:t>
      </w:r>
      <w:r>
        <w:rPr>
          <w:spacing w:val="-1"/>
          <w:sz w:val="24"/>
        </w:rPr>
        <w:t xml:space="preserve"> </w:t>
      </w:r>
      <w:r>
        <w:rPr>
          <w:spacing w:val="-2"/>
          <w:sz w:val="24"/>
        </w:rPr>
        <w:t>Guida;</w:t>
      </w:r>
    </w:p>
    <w:p w14:paraId="5551D5D5" w14:textId="77777777" w:rsidR="007F1406" w:rsidRDefault="00E43DE5">
      <w:pPr>
        <w:pStyle w:val="Paragrafoelenco"/>
        <w:numPr>
          <w:ilvl w:val="0"/>
          <w:numId w:val="1"/>
        </w:numPr>
        <w:tabs>
          <w:tab w:val="left" w:pos="861"/>
        </w:tabs>
        <w:ind w:right="286"/>
        <w:rPr>
          <w:sz w:val="24"/>
        </w:rPr>
      </w:pPr>
      <w:r>
        <w:rPr>
          <w:sz w:val="24"/>
        </w:rPr>
        <w:t>la nota RAS n. prot. 37327 del 12/12/2025, con la quale si informano i comuni interessati che con Determinazione RAS n.1618 prot. 35357 del 21/11/2025, è stata liquidata un’ulteriore somma al fine di consentire la continuità dell'erogazione del contributo alle famiglie anche per i primi mesi del 2026, scongiurando spiacevoli interruzioni a danno di tutti i soggetti coinvolti, siano essi fruitori che erogatori.</w:t>
      </w:r>
    </w:p>
    <w:p w14:paraId="3F85380D" w14:textId="77777777" w:rsidR="007F1406" w:rsidRDefault="007F1406">
      <w:pPr>
        <w:pStyle w:val="Corpotesto"/>
        <w:jc w:val="left"/>
      </w:pPr>
    </w:p>
    <w:p w14:paraId="74C4253C" w14:textId="77777777" w:rsidR="007F1406" w:rsidRDefault="007F1406">
      <w:pPr>
        <w:pStyle w:val="Corpotesto"/>
        <w:spacing w:before="1"/>
        <w:jc w:val="left"/>
      </w:pPr>
    </w:p>
    <w:p w14:paraId="23D558D3" w14:textId="77777777" w:rsidR="007F1406" w:rsidRDefault="00E43DE5">
      <w:pPr>
        <w:pStyle w:val="Titolo2"/>
        <w:ind w:left="6" w:right="147"/>
        <w:jc w:val="center"/>
      </w:pPr>
      <w:r>
        <w:t>RENDE</w:t>
      </w:r>
      <w:r>
        <w:rPr>
          <w:spacing w:val="-1"/>
        </w:rPr>
        <w:t xml:space="preserve"> </w:t>
      </w:r>
      <w:r>
        <w:t>NOTO</w:t>
      </w:r>
      <w:r>
        <w:rPr>
          <w:spacing w:val="1"/>
        </w:rPr>
        <w:t xml:space="preserve"> </w:t>
      </w:r>
      <w:r>
        <w:rPr>
          <w:spacing w:val="-5"/>
        </w:rPr>
        <w:t>CHE</w:t>
      </w:r>
    </w:p>
    <w:p w14:paraId="4ABD4B07" w14:textId="77777777" w:rsidR="007F1406" w:rsidRDefault="00E43DE5">
      <w:pPr>
        <w:pStyle w:val="Corpotesto"/>
        <w:spacing w:before="271"/>
        <w:ind w:left="140" w:right="281"/>
      </w:pPr>
      <w:r>
        <w:t>È indetto un avviso pubblico per la presentazione delle domande relative alla misura denominata “Assegno di natalità”. La misura consiste nella concessione di contributi sotto forma di assegno mensile, in favore di nuclei familiari che risiedono o trasferiscono la residenza nei comuni con popolazione</w:t>
      </w:r>
      <w:r>
        <w:rPr>
          <w:spacing w:val="-2"/>
        </w:rPr>
        <w:t xml:space="preserve"> </w:t>
      </w:r>
      <w:r>
        <w:t>inferiore</w:t>
      </w:r>
      <w:r>
        <w:rPr>
          <w:spacing w:val="-3"/>
        </w:rPr>
        <w:t xml:space="preserve"> </w:t>
      </w:r>
      <w:r>
        <w:t>a</w:t>
      </w:r>
      <w:r>
        <w:rPr>
          <w:spacing w:val="-1"/>
        </w:rPr>
        <w:t xml:space="preserve"> </w:t>
      </w:r>
      <w:r>
        <w:t>5.000</w:t>
      </w:r>
      <w:r>
        <w:rPr>
          <w:spacing w:val="-2"/>
        </w:rPr>
        <w:t xml:space="preserve"> </w:t>
      </w:r>
      <w:r>
        <w:t>abitanti</w:t>
      </w:r>
      <w:r>
        <w:rPr>
          <w:spacing w:val="-2"/>
        </w:rPr>
        <w:t xml:space="preserve"> </w:t>
      </w:r>
      <w:r>
        <w:t>(alla</w:t>
      </w:r>
      <w:r>
        <w:rPr>
          <w:spacing w:val="-3"/>
        </w:rPr>
        <w:t xml:space="preserve"> </w:t>
      </w:r>
      <w:r>
        <w:t>data</w:t>
      </w:r>
      <w:r>
        <w:rPr>
          <w:spacing w:val="-2"/>
        </w:rPr>
        <w:t xml:space="preserve"> </w:t>
      </w:r>
      <w:r>
        <w:t>del</w:t>
      </w:r>
      <w:r>
        <w:rPr>
          <w:spacing w:val="-2"/>
        </w:rPr>
        <w:t xml:space="preserve"> </w:t>
      </w:r>
      <w:r>
        <w:t>31</w:t>
      </w:r>
      <w:r>
        <w:rPr>
          <w:spacing w:val="-2"/>
        </w:rPr>
        <w:t xml:space="preserve"> </w:t>
      </w:r>
      <w:r>
        <w:t>dicembre</w:t>
      </w:r>
      <w:r>
        <w:rPr>
          <w:spacing w:val="-4"/>
        </w:rPr>
        <w:t xml:space="preserve"> </w:t>
      </w:r>
      <w:r>
        <w:t>2022),</w:t>
      </w:r>
      <w:r>
        <w:rPr>
          <w:spacing w:val="-2"/>
        </w:rPr>
        <w:t xml:space="preserve"> </w:t>
      </w:r>
      <w:r>
        <w:t>per</w:t>
      </w:r>
      <w:r>
        <w:rPr>
          <w:spacing w:val="-1"/>
        </w:rPr>
        <w:t xml:space="preserve"> </w:t>
      </w:r>
      <w:r>
        <w:t>ogni</w:t>
      </w:r>
      <w:r>
        <w:rPr>
          <w:spacing w:val="-2"/>
        </w:rPr>
        <w:t xml:space="preserve"> </w:t>
      </w:r>
      <w:r>
        <w:t>figlio</w:t>
      </w:r>
      <w:r>
        <w:rPr>
          <w:spacing w:val="-2"/>
        </w:rPr>
        <w:t xml:space="preserve"> </w:t>
      </w:r>
      <w:r>
        <w:t>nato,</w:t>
      </w:r>
      <w:r>
        <w:rPr>
          <w:spacing w:val="-2"/>
        </w:rPr>
        <w:t xml:space="preserve"> </w:t>
      </w:r>
      <w:r>
        <w:t>adottato o in affido preadottivo nel corso del 202</w:t>
      </w:r>
      <w:r>
        <w:t>2</w:t>
      </w:r>
      <w:r>
        <w:t xml:space="preserve"> e negli anni successivi fino al compimento del quinto</w:t>
      </w:r>
      <w:r>
        <w:rPr>
          <w:spacing w:val="40"/>
        </w:rPr>
        <w:t xml:space="preserve"> </w:t>
      </w:r>
      <w:r>
        <w:t>anno</w:t>
      </w:r>
      <w:r>
        <w:rPr>
          <w:spacing w:val="-2"/>
        </w:rPr>
        <w:t xml:space="preserve"> </w:t>
      </w:r>
      <w:r>
        <w:t>di</w:t>
      </w:r>
      <w:r>
        <w:rPr>
          <w:spacing w:val="1"/>
        </w:rPr>
        <w:t xml:space="preserve"> </w:t>
      </w:r>
      <w:r>
        <w:t>età del</w:t>
      </w:r>
      <w:r>
        <w:rPr>
          <w:spacing w:val="1"/>
        </w:rPr>
        <w:t xml:space="preserve"> </w:t>
      </w:r>
      <w:r>
        <w:t>bambino.</w:t>
      </w:r>
      <w:r>
        <w:rPr>
          <w:spacing w:val="-1"/>
        </w:rPr>
        <w:t xml:space="preserve"> </w:t>
      </w:r>
      <w:r>
        <w:t>Tali</w:t>
      </w:r>
      <w:r>
        <w:rPr>
          <w:spacing w:val="1"/>
        </w:rPr>
        <w:t xml:space="preserve"> </w:t>
      </w:r>
      <w:r>
        <w:t>emolumenti</w:t>
      </w:r>
      <w:r>
        <w:rPr>
          <w:spacing w:val="1"/>
        </w:rPr>
        <w:t xml:space="preserve"> </w:t>
      </w:r>
      <w:r>
        <w:t>saranno</w:t>
      </w:r>
      <w:r>
        <w:rPr>
          <w:spacing w:val="1"/>
        </w:rPr>
        <w:t xml:space="preserve"> </w:t>
      </w:r>
      <w:r>
        <w:t>corrisposti</w:t>
      </w:r>
      <w:r>
        <w:rPr>
          <w:spacing w:val="1"/>
        </w:rPr>
        <w:t xml:space="preserve"> </w:t>
      </w:r>
      <w:r>
        <w:t>nella misura</w:t>
      </w:r>
      <w:r>
        <w:rPr>
          <w:spacing w:val="-2"/>
        </w:rPr>
        <w:t xml:space="preserve"> </w:t>
      </w:r>
      <w:r>
        <w:t>di 600</w:t>
      </w:r>
      <w:r>
        <w:rPr>
          <w:spacing w:val="1"/>
        </w:rPr>
        <w:t xml:space="preserve"> </w:t>
      </w:r>
      <w:r>
        <w:t xml:space="preserve">euro mensili per </w:t>
      </w:r>
      <w:r>
        <w:rPr>
          <w:spacing w:val="-5"/>
        </w:rPr>
        <w:t>il</w:t>
      </w:r>
    </w:p>
    <w:p w14:paraId="5AF4241B" w14:textId="77777777" w:rsidR="007F1406" w:rsidRDefault="007F1406">
      <w:pPr>
        <w:pStyle w:val="Corpotesto"/>
        <w:sectPr w:rsidR="007F1406">
          <w:type w:val="continuous"/>
          <w:pgSz w:w="11910" w:h="16840"/>
          <w:pgMar w:top="1380" w:right="850" w:bottom="280" w:left="992" w:header="720" w:footer="720" w:gutter="0"/>
          <w:cols w:space="720"/>
        </w:sectPr>
      </w:pPr>
    </w:p>
    <w:p w14:paraId="631A1478" w14:textId="77777777" w:rsidR="007F1406" w:rsidRDefault="00E43DE5">
      <w:pPr>
        <w:pStyle w:val="Corpotesto"/>
        <w:spacing w:before="69"/>
        <w:ind w:left="140" w:right="287"/>
      </w:pPr>
      <w:r>
        <w:lastRenderedPageBreak/>
        <w:t>primo figlio nato e di 400 euro mensili per ogni figlio successivo al primo, a prescindere dell’ISEE del nucleo familiare.</w:t>
      </w:r>
    </w:p>
    <w:p w14:paraId="7A9038AD" w14:textId="77777777" w:rsidR="007F1406" w:rsidRDefault="007F1406">
      <w:pPr>
        <w:pStyle w:val="Corpotesto"/>
        <w:jc w:val="left"/>
      </w:pPr>
    </w:p>
    <w:p w14:paraId="09DB3312" w14:textId="77777777" w:rsidR="007F1406" w:rsidRDefault="007F1406">
      <w:pPr>
        <w:pStyle w:val="Corpotesto"/>
        <w:jc w:val="left"/>
      </w:pPr>
    </w:p>
    <w:p w14:paraId="3942F482" w14:textId="77777777" w:rsidR="007F1406" w:rsidRDefault="007F1406">
      <w:pPr>
        <w:pStyle w:val="Corpotesto"/>
        <w:spacing w:before="5"/>
        <w:jc w:val="left"/>
      </w:pPr>
    </w:p>
    <w:p w14:paraId="58AAF731" w14:textId="77777777" w:rsidR="007F1406" w:rsidRDefault="00E43DE5">
      <w:pPr>
        <w:pStyle w:val="Titolo2"/>
      </w:pPr>
      <w:r>
        <w:t>DESTINATARI</w:t>
      </w:r>
      <w:r>
        <w:rPr>
          <w:spacing w:val="-1"/>
        </w:rPr>
        <w:t xml:space="preserve"> </w:t>
      </w:r>
      <w:r>
        <w:t>E</w:t>
      </w:r>
      <w:r>
        <w:rPr>
          <w:spacing w:val="-1"/>
        </w:rPr>
        <w:t xml:space="preserve"> </w:t>
      </w:r>
      <w:r>
        <w:t>REQUISITI</w:t>
      </w:r>
      <w:r>
        <w:rPr>
          <w:spacing w:val="-1"/>
        </w:rPr>
        <w:t xml:space="preserve"> </w:t>
      </w:r>
      <w:r>
        <w:t>DI</w:t>
      </w:r>
      <w:r>
        <w:rPr>
          <w:spacing w:val="-1"/>
        </w:rPr>
        <w:t xml:space="preserve"> </w:t>
      </w:r>
      <w:r>
        <w:rPr>
          <w:spacing w:val="-2"/>
        </w:rPr>
        <w:t>AMMISSIONE</w:t>
      </w:r>
    </w:p>
    <w:p w14:paraId="31D9F615" w14:textId="77777777" w:rsidR="007F1406" w:rsidRDefault="007F1406">
      <w:pPr>
        <w:pStyle w:val="Corpotesto"/>
        <w:spacing w:before="76"/>
        <w:jc w:val="left"/>
        <w:rPr>
          <w:b/>
        </w:rPr>
      </w:pPr>
    </w:p>
    <w:p w14:paraId="11C250F5" w14:textId="77777777" w:rsidR="007F1406" w:rsidRDefault="00E43DE5">
      <w:pPr>
        <w:pStyle w:val="Corpotesto"/>
        <w:ind w:left="140" w:right="278"/>
      </w:pPr>
      <w:r>
        <w:t>Il contributo è previsto per ogni figlio nato, adottato o in affido preadottivo nel corso del 2026 e per garantire la continuità dell’erogazione ai beneficiari del 2024 e del 2025, in ottemperanza alla</w:t>
      </w:r>
      <w:r>
        <w:rPr>
          <w:spacing w:val="40"/>
        </w:rPr>
        <w:t xml:space="preserve"> </w:t>
      </w:r>
      <w:r>
        <w:t>norma che prevede il bonus fino al compimento del quinto anno di età del bambino.</w:t>
      </w:r>
    </w:p>
    <w:p w14:paraId="66A88BDC" w14:textId="77777777" w:rsidR="007F1406" w:rsidRDefault="00E43DE5">
      <w:pPr>
        <w:pStyle w:val="Corpotesto"/>
        <w:spacing w:before="82"/>
        <w:ind w:left="140"/>
      </w:pPr>
      <w:r>
        <w:t>I</w:t>
      </w:r>
      <w:r>
        <w:rPr>
          <w:spacing w:val="-5"/>
        </w:rPr>
        <w:t xml:space="preserve"> </w:t>
      </w:r>
      <w:r>
        <w:t>genitori</w:t>
      </w:r>
      <w:r>
        <w:rPr>
          <w:spacing w:val="-1"/>
        </w:rPr>
        <w:t xml:space="preserve"> </w:t>
      </w:r>
      <w:r>
        <w:t>destinatari</w:t>
      </w:r>
      <w:r>
        <w:rPr>
          <w:spacing w:val="-1"/>
        </w:rPr>
        <w:t xml:space="preserve"> </w:t>
      </w:r>
      <w:r>
        <w:t>dei benefici</w:t>
      </w:r>
      <w:r>
        <w:rPr>
          <w:spacing w:val="-1"/>
        </w:rPr>
        <w:t xml:space="preserve"> </w:t>
      </w:r>
      <w:r>
        <w:t>economici</w:t>
      </w:r>
      <w:r>
        <w:rPr>
          <w:spacing w:val="-1"/>
        </w:rPr>
        <w:t xml:space="preserve"> </w:t>
      </w:r>
      <w:r>
        <w:t>devono</w:t>
      </w:r>
      <w:r>
        <w:rPr>
          <w:spacing w:val="-2"/>
        </w:rPr>
        <w:t xml:space="preserve"> </w:t>
      </w:r>
      <w:r>
        <w:t>possedere</w:t>
      </w:r>
      <w:r>
        <w:rPr>
          <w:spacing w:val="-3"/>
        </w:rPr>
        <w:t xml:space="preserve"> </w:t>
      </w:r>
      <w:r>
        <w:t>i</w:t>
      </w:r>
      <w:r>
        <w:rPr>
          <w:spacing w:val="-1"/>
        </w:rPr>
        <w:t xml:space="preserve"> </w:t>
      </w:r>
      <w:r>
        <w:t>seguenti</w:t>
      </w:r>
      <w:r>
        <w:rPr>
          <w:spacing w:val="-1"/>
        </w:rPr>
        <w:t xml:space="preserve"> </w:t>
      </w:r>
      <w:r>
        <w:rPr>
          <w:spacing w:val="-2"/>
        </w:rPr>
        <w:t>requisiti:</w:t>
      </w:r>
    </w:p>
    <w:p w14:paraId="6B0A7459" w14:textId="77777777" w:rsidR="007F1406" w:rsidRDefault="00E43DE5">
      <w:pPr>
        <w:pStyle w:val="Paragrafoelenco"/>
        <w:numPr>
          <w:ilvl w:val="0"/>
          <w:numId w:val="2"/>
        </w:numPr>
        <w:tabs>
          <w:tab w:val="left" w:pos="861"/>
        </w:tabs>
        <w:spacing w:before="77"/>
        <w:ind w:right="287" w:hanging="360"/>
        <w:jc w:val="both"/>
        <w:rPr>
          <w:sz w:val="24"/>
        </w:rPr>
      </w:pPr>
      <w:r>
        <w:rPr>
          <w:color w:val="0D0D0D"/>
          <w:spacing w:val="-2"/>
          <w:sz w:val="24"/>
        </w:rPr>
        <w:t xml:space="preserve"> </w:t>
      </w:r>
      <w:r>
        <w:rPr>
          <w:color w:val="0D0D0D"/>
          <w:sz w:val="24"/>
        </w:rPr>
        <w:t>​</w:t>
      </w:r>
      <w:r>
        <w:rPr>
          <w:sz w:val="24"/>
        </w:rPr>
        <w:t>essere cittadini italiani o di uno Stato membro dell’Unione Europea o di una nazione non facente parte dell’Unione Europea, in possesso di regolare permesso di soggiorno alla data</w:t>
      </w:r>
      <w:r>
        <w:rPr>
          <w:spacing w:val="40"/>
          <w:sz w:val="24"/>
        </w:rPr>
        <w:t xml:space="preserve"> </w:t>
      </w:r>
      <w:r>
        <w:rPr>
          <w:sz w:val="24"/>
        </w:rPr>
        <w:t>di pubblicazione dell’avviso da parte del Comune beneficiario dei contributi;</w:t>
      </w:r>
    </w:p>
    <w:p w14:paraId="0B1E7D16" w14:textId="77777777" w:rsidR="007F1406" w:rsidRDefault="00E43DE5">
      <w:pPr>
        <w:pStyle w:val="Paragrafoelenco"/>
        <w:numPr>
          <w:ilvl w:val="0"/>
          <w:numId w:val="2"/>
        </w:numPr>
        <w:tabs>
          <w:tab w:val="left" w:pos="861"/>
        </w:tabs>
        <w:spacing w:before="1"/>
        <w:ind w:right="282" w:hanging="360"/>
        <w:jc w:val="both"/>
        <w:rPr>
          <w:sz w:val="24"/>
        </w:rPr>
      </w:pPr>
      <w:r>
        <w:rPr>
          <w:color w:val="0D0D0D"/>
          <w:spacing w:val="-2"/>
          <w:sz w:val="24"/>
        </w:rPr>
        <w:t xml:space="preserve"> </w:t>
      </w:r>
      <w:r>
        <w:rPr>
          <w:color w:val="0D0D0D"/>
          <w:spacing w:val="-2"/>
          <w:sz w:val="24"/>
        </w:rPr>
        <w:t>Essere residenti in un paese</w:t>
      </w:r>
      <w:r>
        <w:rPr>
          <w:spacing w:val="-4"/>
          <w:sz w:val="24"/>
        </w:rPr>
        <w:t xml:space="preserve"> </w:t>
      </w:r>
      <w:r>
        <w:rPr>
          <w:sz w:val="24"/>
        </w:rPr>
        <w:t>con</w:t>
      </w:r>
      <w:r>
        <w:rPr>
          <w:spacing w:val="-3"/>
          <w:sz w:val="24"/>
        </w:rPr>
        <w:t xml:space="preserve"> </w:t>
      </w:r>
      <w:r>
        <w:rPr>
          <w:sz w:val="24"/>
        </w:rPr>
        <w:t>popolazione</w:t>
      </w:r>
      <w:r>
        <w:rPr>
          <w:spacing w:val="-3"/>
          <w:sz w:val="24"/>
        </w:rPr>
        <w:t xml:space="preserve"> </w:t>
      </w:r>
      <w:r>
        <w:rPr>
          <w:sz w:val="24"/>
        </w:rPr>
        <w:t>inferiore</w:t>
      </w:r>
      <w:r>
        <w:rPr>
          <w:spacing w:val="-4"/>
          <w:sz w:val="24"/>
        </w:rPr>
        <w:t xml:space="preserve"> </w:t>
      </w:r>
      <w:r>
        <w:rPr>
          <w:sz w:val="24"/>
        </w:rPr>
        <w:t>ai</w:t>
      </w:r>
      <w:r>
        <w:rPr>
          <w:spacing w:val="-2"/>
          <w:sz w:val="24"/>
        </w:rPr>
        <w:t xml:space="preserve"> </w:t>
      </w:r>
      <w:r>
        <w:rPr>
          <w:sz w:val="24"/>
        </w:rPr>
        <w:t>5.000</w:t>
      </w:r>
      <w:r>
        <w:rPr>
          <w:spacing w:val="-1"/>
          <w:sz w:val="24"/>
        </w:rPr>
        <w:t xml:space="preserve"> </w:t>
      </w:r>
      <w:r>
        <w:rPr>
          <w:sz w:val="24"/>
        </w:rPr>
        <w:t>abitanti</w:t>
      </w:r>
      <w:r>
        <w:rPr>
          <w:spacing w:val="-3"/>
          <w:sz w:val="24"/>
        </w:rPr>
        <w:t xml:space="preserve"> </w:t>
      </w:r>
      <w:r>
        <w:rPr>
          <w:sz w:val="24"/>
        </w:rPr>
        <w:t>e</w:t>
      </w:r>
      <w:r>
        <w:rPr>
          <w:spacing w:val="-2"/>
          <w:sz w:val="24"/>
        </w:rPr>
        <w:t xml:space="preserve"> </w:t>
      </w:r>
      <w:r>
        <w:rPr>
          <w:sz w:val="24"/>
        </w:rPr>
        <w:t>mantenerla,</w:t>
      </w:r>
      <w:r>
        <w:rPr>
          <w:spacing w:val="-3"/>
          <w:sz w:val="24"/>
        </w:rPr>
        <w:t xml:space="preserve"> </w:t>
      </w:r>
      <w:r>
        <w:rPr>
          <w:sz w:val="24"/>
        </w:rPr>
        <w:t>per</w:t>
      </w:r>
      <w:r>
        <w:rPr>
          <w:spacing w:val="-2"/>
          <w:sz w:val="24"/>
        </w:rPr>
        <w:t xml:space="preserve"> </w:t>
      </w:r>
      <w:r>
        <w:rPr>
          <w:sz w:val="24"/>
        </w:rPr>
        <w:t>almeno</w:t>
      </w:r>
      <w:r>
        <w:rPr>
          <w:spacing w:val="-3"/>
          <w:sz w:val="24"/>
        </w:rPr>
        <w:t xml:space="preserve"> </w:t>
      </w:r>
      <w:r>
        <w:rPr>
          <w:sz w:val="24"/>
        </w:rPr>
        <w:t>5</w:t>
      </w:r>
      <w:r>
        <w:rPr>
          <w:spacing w:val="-1"/>
          <w:sz w:val="24"/>
        </w:rPr>
        <w:t xml:space="preserve"> </w:t>
      </w:r>
      <w:r>
        <w:rPr>
          <w:sz w:val="24"/>
        </w:rPr>
        <w:t>anni,</w:t>
      </w:r>
      <w:r>
        <w:rPr>
          <w:spacing w:val="-3"/>
          <w:sz w:val="24"/>
        </w:rPr>
        <w:t xml:space="preserve"> </w:t>
      </w:r>
      <w:r>
        <w:rPr>
          <w:sz w:val="24"/>
        </w:rPr>
        <w:t>insieme</w:t>
      </w:r>
      <w:r>
        <w:rPr>
          <w:spacing w:val="-4"/>
          <w:sz w:val="24"/>
        </w:rPr>
        <w:t xml:space="preserve"> </w:t>
      </w:r>
      <w:r>
        <w:rPr>
          <w:sz w:val="24"/>
        </w:rPr>
        <w:t xml:space="preserve">alla dimora abituale, pena la decadenza del beneficio dalla data del verificarsi della causa di </w:t>
      </w:r>
      <w:r>
        <w:rPr>
          <w:spacing w:val="-2"/>
          <w:sz w:val="24"/>
        </w:rPr>
        <w:t>decadenza;</w:t>
      </w:r>
    </w:p>
    <w:p w14:paraId="2BB1671F" w14:textId="77777777" w:rsidR="007F1406" w:rsidRDefault="00E43DE5">
      <w:pPr>
        <w:pStyle w:val="Paragrafoelenco"/>
        <w:numPr>
          <w:ilvl w:val="0"/>
          <w:numId w:val="2"/>
        </w:numPr>
        <w:tabs>
          <w:tab w:val="left" w:pos="861"/>
        </w:tabs>
        <w:ind w:hanging="360"/>
        <w:jc w:val="both"/>
        <w:rPr>
          <w:sz w:val="24"/>
        </w:rPr>
      </w:pPr>
      <w:r>
        <w:rPr>
          <w:sz w:val="24"/>
        </w:rPr>
        <w:t>almeno</w:t>
      </w:r>
      <w:r>
        <w:rPr>
          <w:spacing w:val="-4"/>
          <w:sz w:val="24"/>
        </w:rPr>
        <w:t xml:space="preserve"> </w:t>
      </w:r>
      <w:r>
        <w:rPr>
          <w:sz w:val="24"/>
        </w:rPr>
        <w:t>uno</w:t>
      </w:r>
      <w:r>
        <w:rPr>
          <w:spacing w:val="-1"/>
          <w:sz w:val="24"/>
        </w:rPr>
        <w:t xml:space="preserve"> </w:t>
      </w:r>
      <w:r>
        <w:rPr>
          <w:sz w:val="24"/>
        </w:rPr>
        <w:t>dei</w:t>
      </w:r>
      <w:r>
        <w:rPr>
          <w:spacing w:val="1"/>
          <w:sz w:val="24"/>
        </w:rPr>
        <w:t xml:space="preserve"> </w:t>
      </w:r>
      <w:r>
        <w:rPr>
          <w:sz w:val="24"/>
        </w:rPr>
        <w:t>genitori deve</w:t>
      </w:r>
      <w:r>
        <w:rPr>
          <w:spacing w:val="-2"/>
          <w:sz w:val="24"/>
        </w:rPr>
        <w:t xml:space="preserve"> </w:t>
      </w:r>
      <w:r>
        <w:rPr>
          <w:sz w:val="24"/>
        </w:rPr>
        <w:t>avere</w:t>
      </w:r>
      <w:r>
        <w:rPr>
          <w:spacing w:val="-3"/>
          <w:sz w:val="24"/>
        </w:rPr>
        <w:t xml:space="preserve"> </w:t>
      </w:r>
      <w:r>
        <w:rPr>
          <w:sz w:val="24"/>
        </w:rPr>
        <w:t>la</w:t>
      </w:r>
      <w:r>
        <w:rPr>
          <w:spacing w:val="-1"/>
          <w:sz w:val="24"/>
        </w:rPr>
        <w:t xml:space="preserve"> </w:t>
      </w:r>
      <w:r>
        <w:rPr>
          <w:sz w:val="24"/>
        </w:rPr>
        <w:t>residenza</w:t>
      </w:r>
      <w:r>
        <w:rPr>
          <w:spacing w:val="-2"/>
          <w:sz w:val="24"/>
        </w:rPr>
        <w:t xml:space="preserve"> </w:t>
      </w:r>
      <w:r>
        <w:rPr>
          <w:sz w:val="24"/>
        </w:rPr>
        <w:t>e coabitazione</w:t>
      </w:r>
      <w:r>
        <w:rPr>
          <w:spacing w:val="-1"/>
          <w:sz w:val="24"/>
        </w:rPr>
        <w:t xml:space="preserve"> </w:t>
      </w:r>
      <w:r>
        <w:rPr>
          <w:sz w:val="24"/>
        </w:rPr>
        <w:t>insieme</w:t>
      </w:r>
      <w:r>
        <w:rPr>
          <w:spacing w:val="3"/>
          <w:sz w:val="24"/>
        </w:rPr>
        <w:t xml:space="preserve"> </w:t>
      </w:r>
      <w:r>
        <w:rPr>
          <w:sz w:val="24"/>
        </w:rPr>
        <w:t>al</w:t>
      </w:r>
      <w:r>
        <w:rPr>
          <w:spacing w:val="1"/>
          <w:sz w:val="24"/>
        </w:rPr>
        <w:t xml:space="preserve"> </w:t>
      </w:r>
      <w:r>
        <w:rPr>
          <w:spacing w:val="-2"/>
          <w:sz w:val="24"/>
        </w:rPr>
        <w:t>bambino;</w:t>
      </w:r>
    </w:p>
    <w:p w14:paraId="4FCDD798" w14:textId="77777777" w:rsidR="007F1406" w:rsidRDefault="00E43DE5">
      <w:pPr>
        <w:pStyle w:val="Paragrafoelenco"/>
        <w:numPr>
          <w:ilvl w:val="0"/>
          <w:numId w:val="2"/>
        </w:numPr>
        <w:tabs>
          <w:tab w:val="left" w:pos="861"/>
        </w:tabs>
        <w:ind w:hanging="360"/>
        <w:jc w:val="both"/>
        <w:rPr>
          <w:sz w:val="24"/>
        </w:rPr>
      </w:pPr>
      <w:r>
        <w:rPr>
          <w:sz w:val="24"/>
        </w:rPr>
        <w:t>non</w:t>
      </w:r>
      <w:r>
        <w:rPr>
          <w:spacing w:val="-2"/>
          <w:sz w:val="24"/>
        </w:rPr>
        <w:t xml:space="preserve"> </w:t>
      </w:r>
      <w:r>
        <w:rPr>
          <w:sz w:val="24"/>
        </w:rPr>
        <w:t>occupare</w:t>
      </w:r>
      <w:r>
        <w:rPr>
          <w:spacing w:val="-2"/>
          <w:sz w:val="24"/>
        </w:rPr>
        <w:t xml:space="preserve"> </w:t>
      </w:r>
      <w:r>
        <w:rPr>
          <w:sz w:val="24"/>
        </w:rPr>
        <w:t>abusivamente</w:t>
      </w:r>
      <w:r>
        <w:rPr>
          <w:spacing w:val="-1"/>
          <w:sz w:val="24"/>
        </w:rPr>
        <w:t xml:space="preserve"> </w:t>
      </w:r>
      <w:r>
        <w:rPr>
          <w:sz w:val="24"/>
        </w:rPr>
        <w:t>un</w:t>
      </w:r>
      <w:r>
        <w:rPr>
          <w:spacing w:val="-1"/>
          <w:sz w:val="24"/>
        </w:rPr>
        <w:t xml:space="preserve"> </w:t>
      </w:r>
      <w:r>
        <w:rPr>
          <w:sz w:val="24"/>
        </w:rPr>
        <w:t>alloggio</w:t>
      </w:r>
      <w:r>
        <w:rPr>
          <w:spacing w:val="-1"/>
          <w:sz w:val="24"/>
        </w:rPr>
        <w:t xml:space="preserve"> </w:t>
      </w:r>
      <w:r>
        <w:rPr>
          <w:spacing w:val="-2"/>
          <w:sz w:val="24"/>
        </w:rPr>
        <w:t>pubblico;</w:t>
      </w:r>
    </w:p>
    <w:p w14:paraId="26D4B910" w14:textId="77777777" w:rsidR="007F1406" w:rsidRDefault="00E43DE5">
      <w:pPr>
        <w:pStyle w:val="Paragrafoelenco"/>
        <w:numPr>
          <w:ilvl w:val="0"/>
          <w:numId w:val="2"/>
        </w:numPr>
        <w:tabs>
          <w:tab w:val="left" w:pos="861"/>
        </w:tabs>
        <w:ind w:right="278" w:hanging="360"/>
        <w:jc w:val="both"/>
        <w:rPr>
          <w:sz w:val="24"/>
        </w:rPr>
      </w:pPr>
      <w:r>
        <w:rPr>
          <w:sz w:val="24"/>
        </w:rPr>
        <w:t xml:space="preserve">essere proprietari di un immobile ubicato nel nuovo Comune di residenza, o averne la disponibilità in virtù di un contratto di locazione, di comodato o altro titolo equivalente, (l’immobile deve essere destinato a dimora abituale per l’intero periodo di godimento del </w:t>
      </w:r>
      <w:r>
        <w:rPr>
          <w:spacing w:val="-2"/>
          <w:sz w:val="24"/>
        </w:rPr>
        <w:t>beneficio);</w:t>
      </w:r>
    </w:p>
    <w:p w14:paraId="49CC624B" w14:textId="77777777" w:rsidR="007F1406" w:rsidRDefault="00E43DE5">
      <w:pPr>
        <w:pStyle w:val="Paragrafoelenco"/>
        <w:numPr>
          <w:ilvl w:val="0"/>
          <w:numId w:val="2"/>
        </w:numPr>
        <w:tabs>
          <w:tab w:val="left" w:pos="921"/>
        </w:tabs>
        <w:ind w:left="921"/>
        <w:jc w:val="both"/>
        <w:rPr>
          <w:sz w:val="24"/>
        </w:rPr>
      </w:pPr>
      <w:r>
        <w:rPr>
          <w:sz w:val="24"/>
        </w:rPr>
        <w:t>esercitare</w:t>
      </w:r>
      <w:r>
        <w:rPr>
          <w:spacing w:val="-6"/>
          <w:sz w:val="24"/>
        </w:rPr>
        <w:t xml:space="preserve"> </w:t>
      </w:r>
      <w:r>
        <w:rPr>
          <w:sz w:val="24"/>
        </w:rPr>
        <w:t>la responsabilità</w:t>
      </w:r>
      <w:r>
        <w:rPr>
          <w:spacing w:val="-1"/>
          <w:sz w:val="24"/>
        </w:rPr>
        <w:t xml:space="preserve"> </w:t>
      </w:r>
      <w:r>
        <w:rPr>
          <w:sz w:val="24"/>
        </w:rPr>
        <w:t>genitoriale</w:t>
      </w:r>
      <w:r>
        <w:rPr>
          <w:spacing w:val="-2"/>
          <w:sz w:val="24"/>
        </w:rPr>
        <w:t xml:space="preserve"> </w:t>
      </w:r>
      <w:r>
        <w:rPr>
          <w:sz w:val="24"/>
        </w:rPr>
        <w:t>e/o</w:t>
      </w:r>
      <w:r>
        <w:rPr>
          <w:spacing w:val="-1"/>
          <w:sz w:val="24"/>
        </w:rPr>
        <w:t xml:space="preserve"> </w:t>
      </w:r>
      <w:r>
        <w:rPr>
          <w:sz w:val="24"/>
        </w:rPr>
        <w:t>la</w:t>
      </w:r>
      <w:r>
        <w:rPr>
          <w:spacing w:val="-2"/>
          <w:sz w:val="24"/>
        </w:rPr>
        <w:t xml:space="preserve"> </w:t>
      </w:r>
      <w:r>
        <w:rPr>
          <w:sz w:val="24"/>
        </w:rPr>
        <w:t xml:space="preserve">tutela </w:t>
      </w:r>
      <w:r>
        <w:rPr>
          <w:spacing w:val="-2"/>
          <w:sz w:val="24"/>
        </w:rPr>
        <w:t>legale.</w:t>
      </w:r>
    </w:p>
    <w:p w14:paraId="40E3BC06" w14:textId="77777777" w:rsidR="007F1406" w:rsidRDefault="007F1406">
      <w:pPr>
        <w:pStyle w:val="Corpotesto"/>
        <w:spacing w:before="4"/>
        <w:jc w:val="left"/>
      </w:pPr>
    </w:p>
    <w:p w14:paraId="7BB117C7" w14:textId="77777777" w:rsidR="007F1406" w:rsidRDefault="00E43DE5">
      <w:pPr>
        <w:spacing w:before="1"/>
        <w:ind w:left="140" w:right="289"/>
        <w:jc w:val="both"/>
        <w:rPr>
          <w:b/>
          <w:sz w:val="24"/>
        </w:rPr>
      </w:pPr>
      <w:r>
        <w:rPr>
          <w:b/>
          <w:sz w:val="24"/>
        </w:rPr>
        <w:t>La sopravvenuta carenza di uno dei predetti requisiti comporta la perdita del beneficio dalla data del verificarsi della causa di decadenza.</w:t>
      </w:r>
    </w:p>
    <w:p w14:paraId="53EA392F" w14:textId="77777777" w:rsidR="007F1406" w:rsidRDefault="007F1406">
      <w:pPr>
        <w:pStyle w:val="Corpotesto"/>
        <w:spacing w:before="2"/>
        <w:jc w:val="left"/>
        <w:rPr>
          <w:b/>
        </w:rPr>
      </w:pPr>
    </w:p>
    <w:p w14:paraId="5BA09EB5" w14:textId="77777777" w:rsidR="007F1406" w:rsidRDefault="00E43DE5">
      <w:pPr>
        <w:pStyle w:val="Titolo2"/>
      </w:pPr>
      <w:r>
        <w:t>MISURA</w:t>
      </w:r>
      <w:r>
        <w:rPr>
          <w:spacing w:val="-1"/>
        </w:rPr>
        <w:t xml:space="preserve"> </w:t>
      </w:r>
      <w:r>
        <w:t>E</w:t>
      </w:r>
      <w:r>
        <w:rPr>
          <w:spacing w:val="-1"/>
        </w:rPr>
        <w:t xml:space="preserve"> </w:t>
      </w:r>
      <w:r>
        <w:t>ATTRIBUZIONE</w:t>
      </w:r>
      <w:r>
        <w:rPr>
          <w:spacing w:val="-1"/>
        </w:rPr>
        <w:t xml:space="preserve"> </w:t>
      </w:r>
      <w:r>
        <w:t>DEL</w:t>
      </w:r>
      <w:r>
        <w:rPr>
          <w:spacing w:val="-1"/>
        </w:rPr>
        <w:t xml:space="preserve"> </w:t>
      </w:r>
      <w:r>
        <w:rPr>
          <w:spacing w:val="-2"/>
        </w:rPr>
        <w:t>CONTRIBUTO</w:t>
      </w:r>
    </w:p>
    <w:p w14:paraId="3BF56F67" w14:textId="77777777" w:rsidR="007F1406" w:rsidRDefault="00E43DE5">
      <w:pPr>
        <w:pStyle w:val="Corpotesto"/>
        <w:spacing w:before="72" w:line="242" w:lineRule="auto"/>
        <w:ind w:left="140" w:right="291"/>
      </w:pPr>
      <w:r>
        <w:t>Il contributo è cumulabile con eventuali altre agevolazioni finanziarie aventi finalità similari ed è riconosciuto ai nuclei familiari aventi i requisiti sopra indicati, secondo i seguenti importi:</w:t>
      </w:r>
    </w:p>
    <w:p w14:paraId="51BFA09A" w14:textId="77777777" w:rsidR="007F1406" w:rsidRDefault="00E43DE5">
      <w:pPr>
        <w:pStyle w:val="Corpotesto"/>
        <w:spacing w:before="78"/>
        <w:ind w:left="140" w:right="287"/>
      </w:pPr>
      <w:r>
        <w:rPr>
          <w:rFonts w:ascii="Symbol" w:hAnsi="Symbol"/>
          <w:color w:val="0D0D0D"/>
        </w:rPr>
        <w:t></w:t>
      </w:r>
      <w:r>
        <w:rPr>
          <w:color w:val="0D0D0D"/>
          <w:spacing w:val="-8"/>
        </w:rPr>
        <w:t xml:space="preserve"> </w:t>
      </w:r>
      <w:r>
        <w:t>euro</w:t>
      </w:r>
      <w:r>
        <w:rPr>
          <w:spacing w:val="-8"/>
        </w:rPr>
        <w:t xml:space="preserve"> </w:t>
      </w:r>
      <w:r>
        <w:t>600,00</w:t>
      </w:r>
      <w:r>
        <w:rPr>
          <w:spacing w:val="-8"/>
        </w:rPr>
        <w:t xml:space="preserve"> </w:t>
      </w:r>
      <w:r>
        <w:t>mensili</w:t>
      </w:r>
      <w:r>
        <w:rPr>
          <w:spacing w:val="-8"/>
        </w:rPr>
        <w:t xml:space="preserve"> </w:t>
      </w:r>
      <w:r>
        <w:t>per</w:t>
      </w:r>
      <w:r>
        <w:rPr>
          <w:spacing w:val="-8"/>
        </w:rPr>
        <w:t xml:space="preserve"> </w:t>
      </w:r>
      <w:r>
        <w:t>il</w:t>
      </w:r>
      <w:r>
        <w:rPr>
          <w:spacing w:val="-8"/>
        </w:rPr>
        <w:t xml:space="preserve"> </w:t>
      </w:r>
      <w:r>
        <w:t>primo</w:t>
      </w:r>
      <w:r>
        <w:rPr>
          <w:spacing w:val="-8"/>
        </w:rPr>
        <w:t xml:space="preserve"> </w:t>
      </w:r>
      <w:r>
        <w:t>figlio</w:t>
      </w:r>
      <w:r>
        <w:rPr>
          <w:spacing w:val="-8"/>
        </w:rPr>
        <w:t xml:space="preserve"> </w:t>
      </w:r>
      <w:r>
        <w:t>nato</w:t>
      </w:r>
      <w:r>
        <w:rPr>
          <w:spacing w:val="-3"/>
        </w:rPr>
        <w:t xml:space="preserve"> </w:t>
      </w:r>
      <w:r>
        <w:t>nell’anno</w:t>
      </w:r>
      <w:r>
        <w:rPr>
          <w:spacing w:val="-8"/>
        </w:rPr>
        <w:t xml:space="preserve"> </w:t>
      </w:r>
      <w:r>
        <w:t>cui</w:t>
      </w:r>
      <w:r>
        <w:rPr>
          <w:spacing w:val="-6"/>
        </w:rPr>
        <w:t xml:space="preserve"> </w:t>
      </w:r>
      <w:r>
        <w:t>si</w:t>
      </w:r>
      <w:r>
        <w:rPr>
          <w:spacing w:val="-8"/>
        </w:rPr>
        <w:t xml:space="preserve"> </w:t>
      </w:r>
      <w:r>
        <w:t>aggiungono</w:t>
      </w:r>
      <w:r>
        <w:rPr>
          <w:spacing w:val="-6"/>
        </w:rPr>
        <w:t xml:space="preserve"> </w:t>
      </w:r>
      <w:r>
        <w:t>euro</w:t>
      </w:r>
      <w:r>
        <w:rPr>
          <w:spacing w:val="-8"/>
        </w:rPr>
        <w:t xml:space="preserve"> </w:t>
      </w:r>
      <w:r>
        <w:t>400</w:t>
      </w:r>
      <w:r>
        <w:rPr>
          <w:spacing w:val="-8"/>
        </w:rPr>
        <w:t xml:space="preserve"> </w:t>
      </w:r>
      <w:r>
        <w:t>mensili</w:t>
      </w:r>
      <w:r>
        <w:rPr>
          <w:spacing w:val="-8"/>
        </w:rPr>
        <w:t xml:space="preserve"> </w:t>
      </w:r>
      <w:r>
        <w:t>per</w:t>
      </w:r>
      <w:r>
        <w:rPr>
          <w:spacing w:val="-10"/>
        </w:rPr>
        <w:t xml:space="preserve"> </w:t>
      </w:r>
      <w:r>
        <w:t>ogni figlio successivo al primo.</w:t>
      </w:r>
    </w:p>
    <w:p w14:paraId="3F811A26" w14:textId="77777777" w:rsidR="007F1406" w:rsidRDefault="00E43DE5">
      <w:pPr>
        <w:pStyle w:val="Corpotesto"/>
        <w:spacing w:before="78"/>
        <w:ind w:left="140" w:right="285"/>
      </w:pPr>
      <w:r>
        <w:t>L’ammontare del contributo è determinato a decorrere dalla nascita del minore o dell’inserimento nel</w:t>
      </w:r>
      <w:r>
        <w:rPr>
          <w:spacing w:val="-2"/>
        </w:rPr>
        <w:t xml:space="preserve"> </w:t>
      </w:r>
      <w:r>
        <w:t>nucleo</w:t>
      </w:r>
      <w:r>
        <w:rPr>
          <w:spacing w:val="-1"/>
        </w:rPr>
        <w:t xml:space="preserve"> </w:t>
      </w:r>
      <w:r>
        <w:t>familiare. Il contributo è</w:t>
      </w:r>
      <w:r>
        <w:rPr>
          <w:spacing w:val="-3"/>
        </w:rPr>
        <w:t xml:space="preserve"> </w:t>
      </w:r>
      <w:r>
        <w:t>erogato</w:t>
      </w:r>
      <w:r>
        <w:rPr>
          <w:spacing w:val="-2"/>
        </w:rPr>
        <w:t xml:space="preserve"> </w:t>
      </w:r>
      <w:r>
        <w:t>dalla</w:t>
      </w:r>
      <w:r>
        <w:rPr>
          <w:spacing w:val="-3"/>
        </w:rPr>
        <w:t xml:space="preserve"> </w:t>
      </w:r>
      <w:r>
        <w:t>data</w:t>
      </w:r>
      <w:r>
        <w:rPr>
          <w:spacing w:val="-3"/>
        </w:rPr>
        <w:t xml:space="preserve"> </w:t>
      </w:r>
      <w:r>
        <w:t>di</w:t>
      </w:r>
      <w:r>
        <w:rPr>
          <w:spacing w:val="-2"/>
        </w:rPr>
        <w:t xml:space="preserve"> </w:t>
      </w:r>
      <w:r>
        <w:t>nascita</w:t>
      </w:r>
      <w:r>
        <w:rPr>
          <w:spacing w:val="-3"/>
        </w:rPr>
        <w:t xml:space="preserve"> </w:t>
      </w:r>
      <w:r>
        <w:t xml:space="preserve">del minore (se il o i genitori già risiedono nel comune) o dalla data di trasferimento della residenza nel </w:t>
      </w:r>
      <w:r>
        <w:rPr>
          <w:spacing w:val="-2"/>
        </w:rPr>
        <w:t>comune.</w:t>
      </w:r>
    </w:p>
    <w:p w14:paraId="56D4F45A" w14:textId="77777777" w:rsidR="007F1406" w:rsidRDefault="007F1406">
      <w:pPr>
        <w:pStyle w:val="Corpotesto"/>
        <w:spacing w:before="7"/>
        <w:jc w:val="left"/>
      </w:pPr>
    </w:p>
    <w:p w14:paraId="42AF04A6" w14:textId="77777777" w:rsidR="007F1406" w:rsidRDefault="00E43DE5">
      <w:pPr>
        <w:pStyle w:val="Titolo2"/>
        <w:spacing w:before="0"/>
      </w:pPr>
      <w:r>
        <w:t>GESTIONE</w:t>
      </w:r>
      <w:r>
        <w:rPr>
          <w:spacing w:val="-2"/>
        </w:rPr>
        <w:t xml:space="preserve"> </w:t>
      </w:r>
      <w:r>
        <w:t>DELLA</w:t>
      </w:r>
      <w:r>
        <w:rPr>
          <w:spacing w:val="-2"/>
        </w:rPr>
        <w:t xml:space="preserve"> </w:t>
      </w:r>
      <w:r>
        <w:t>MISURA ED</w:t>
      </w:r>
      <w:r>
        <w:rPr>
          <w:spacing w:val="-2"/>
        </w:rPr>
        <w:t xml:space="preserve"> </w:t>
      </w:r>
      <w:r>
        <w:t>EROGAZIONE</w:t>
      </w:r>
      <w:r>
        <w:rPr>
          <w:spacing w:val="-2"/>
        </w:rPr>
        <w:t xml:space="preserve"> </w:t>
      </w:r>
      <w:r>
        <w:t>DEL</w:t>
      </w:r>
      <w:r>
        <w:rPr>
          <w:spacing w:val="-1"/>
        </w:rPr>
        <w:t xml:space="preserve"> </w:t>
      </w:r>
      <w:r>
        <w:t>CONTRIBUTO</w:t>
      </w:r>
      <w:r>
        <w:rPr>
          <w:spacing w:val="-2"/>
        </w:rPr>
        <w:t xml:space="preserve"> </w:t>
      </w:r>
      <w:r>
        <w:t>AI</w:t>
      </w:r>
      <w:r>
        <w:rPr>
          <w:spacing w:val="-1"/>
        </w:rPr>
        <w:t xml:space="preserve"> </w:t>
      </w:r>
      <w:r>
        <w:rPr>
          <w:spacing w:val="-2"/>
        </w:rPr>
        <w:t>BENEFICIARI</w:t>
      </w:r>
    </w:p>
    <w:p w14:paraId="4F5239FB" w14:textId="77777777" w:rsidR="007F1406" w:rsidRDefault="00E43DE5">
      <w:pPr>
        <w:pStyle w:val="Corpotesto"/>
        <w:spacing w:before="73"/>
        <w:ind w:left="140" w:right="281"/>
      </w:pPr>
      <w:r>
        <w:t>Il Comune riceve ed istruisce le domande dei nuclei familiari, verifica il possesso dei requisiti, nonché la veridicità dei dati dichiarati dagli interessati, secondo le norme vigenti in materia. Il contributo sarà assegnato ai beneficiari fino a capienza delle risorse finanziarie.</w:t>
      </w:r>
    </w:p>
    <w:p w14:paraId="20873EAF" w14:textId="77777777" w:rsidR="007F1406" w:rsidRDefault="00E43DE5">
      <w:pPr>
        <w:pStyle w:val="Corpotesto"/>
        <w:spacing w:before="79" w:line="242" w:lineRule="auto"/>
        <w:ind w:left="140" w:right="284"/>
      </w:pPr>
      <w:r>
        <w:t>I</w:t>
      </w:r>
      <w:r>
        <w:rPr>
          <w:spacing w:val="-4"/>
        </w:rPr>
        <w:t xml:space="preserve"> </w:t>
      </w:r>
      <w:r>
        <w:t>contributi</w:t>
      </w:r>
      <w:r>
        <w:rPr>
          <w:spacing w:val="-3"/>
        </w:rPr>
        <w:t xml:space="preserve"> </w:t>
      </w:r>
      <w:r>
        <w:t>verranno</w:t>
      </w:r>
      <w:r>
        <w:rPr>
          <w:spacing w:val="-1"/>
        </w:rPr>
        <w:t xml:space="preserve"> </w:t>
      </w:r>
      <w:r>
        <w:t>erogati</w:t>
      </w:r>
      <w:r>
        <w:rPr>
          <w:spacing w:val="-1"/>
        </w:rPr>
        <w:t xml:space="preserve"> </w:t>
      </w:r>
      <w:r>
        <w:t>agli</w:t>
      </w:r>
      <w:r>
        <w:rPr>
          <w:spacing w:val="-3"/>
        </w:rPr>
        <w:t xml:space="preserve"> </w:t>
      </w:r>
      <w:r>
        <w:t>aventi</w:t>
      </w:r>
      <w:r>
        <w:rPr>
          <w:spacing w:val="-3"/>
        </w:rPr>
        <w:t xml:space="preserve"> </w:t>
      </w:r>
      <w:r>
        <w:t>diritto</w:t>
      </w:r>
      <w:r>
        <w:rPr>
          <w:spacing w:val="-3"/>
        </w:rPr>
        <w:t xml:space="preserve"> </w:t>
      </w:r>
      <w:r>
        <w:t>dal</w:t>
      </w:r>
      <w:r>
        <w:rPr>
          <w:spacing w:val="-1"/>
        </w:rPr>
        <w:t xml:space="preserve"> </w:t>
      </w:r>
      <w:r>
        <w:t>Comune di</w:t>
      </w:r>
      <w:r>
        <w:rPr>
          <w:spacing w:val="-3"/>
        </w:rPr>
        <w:t xml:space="preserve"> </w:t>
      </w:r>
      <w:r>
        <w:t>residenza,</w:t>
      </w:r>
      <w:r>
        <w:rPr>
          <w:spacing w:val="-3"/>
        </w:rPr>
        <w:t xml:space="preserve"> </w:t>
      </w:r>
      <w:r>
        <w:t>sul</w:t>
      </w:r>
      <w:r>
        <w:rPr>
          <w:spacing w:val="-3"/>
        </w:rPr>
        <w:t xml:space="preserve"> </w:t>
      </w:r>
      <w:r>
        <w:t>codice Iban</w:t>
      </w:r>
      <w:r>
        <w:rPr>
          <w:spacing w:val="-1"/>
        </w:rPr>
        <w:t xml:space="preserve"> </w:t>
      </w:r>
      <w:r>
        <w:t>indicato</w:t>
      </w:r>
      <w:r>
        <w:rPr>
          <w:spacing w:val="-3"/>
        </w:rPr>
        <w:t xml:space="preserve"> </w:t>
      </w:r>
      <w:r>
        <w:t>nel modulo di domanda.</w:t>
      </w:r>
    </w:p>
    <w:p w14:paraId="7F7C73A5" w14:textId="77777777" w:rsidR="007F1406" w:rsidRDefault="007F1406">
      <w:pPr>
        <w:pStyle w:val="Corpotesto"/>
        <w:spacing w:line="242" w:lineRule="auto"/>
        <w:sectPr w:rsidR="007F1406">
          <w:pgSz w:w="11910" w:h="16840"/>
          <w:pgMar w:top="1320" w:right="850" w:bottom="280" w:left="992" w:header="720" w:footer="720" w:gutter="0"/>
          <w:cols w:space="720"/>
        </w:sectPr>
      </w:pPr>
    </w:p>
    <w:p w14:paraId="646D8A5C" w14:textId="77777777" w:rsidR="007F1406" w:rsidRDefault="00E43DE5">
      <w:pPr>
        <w:pStyle w:val="Titolo2"/>
        <w:spacing w:before="76"/>
        <w:jc w:val="both"/>
      </w:pPr>
      <w:r>
        <w:lastRenderedPageBreak/>
        <w:t>TERMINI</w:t>
      </w:r>
      <w:r>
        <w:rPr>
          <w:spacing w:val="-4"/>
        </w:rPr>
        <w:t xml:space="preserve"> </w:t>
      </w:r>
      <w:r>
        <w:t>E</w:t>
      </w:r>
      <w:r>
        <w:rPr>
          <w:spacing w:val="-3"/>
        </w:rPr>
        <w:t xml:space="preserve"> </w:t>
      </w:r>
      <w:r>
        <w:t>MODALITA’</w:t>
      </w:r>
      <w:r>
        <w:rPr>
          <w:spacing w:val="-4"/>
        </w:rPr>
        <w:t xml:space="preserve"> </w:t>
      </w:r>
      <w:r>
        <w:t>DI</w:t>
      </w:r>
      <w:r>
        <w:rPr>
          <w:spacing w:val="-4"/>
        </w:rPr>
        <w:t xml:space="preserve"> </w:t>
      </w:r>
      <w:r>
        <w:t>PRESENTAZIONE</w:t>
      </w:r>
      <w:r>
        <w:rPr>
          <w:spacing w:val="-1"/>
        </w:rPr>
        <w:t xml:space="preserve"> </w:t>
      </w:r>
      <w:r>
        <w:t>DELLE</w:t>
      </w:r>
      <w:r>
        <w:rPr>
          <w:spacing w:val="-2"/>
        </w:rPr>
        <w:t xml:space="preserve"> DOMANDE</w:t>
      </w:r>
    </w:p>
    <w:p w14:paraId="5961CA5B" w14:textId="77777777" w:rsidR="007F1406" w:rsidRDefault="00E43DE5">
      <w:pPr>
        <w:pStyle w:val="Corpotesto"/>
        <w:spacing w:before="75"/>
        <w:ind w:left="140" w:right="280"/>
      </w:pPr>
      <w:r>
        <w:t>L’istanza, dovrà essere presentata utilizzando gli appositi modelli predisposti dal Comune di Arborea, allegato al presente avviso (all. 1) e deve essere sottoscritta d</w:t>
      </w:r>
      <w:r>
        <w:t>a uno o entrambi i genitori o da chi ne possiede la responsabilità genitoriale</w:t>
      </w:r>
      <w:r>
        <w:t xml:space="preserve"> delle</w:t>
      </w:r>
      <w:r>
        <w:rPr>
          <w:spacing w:val="40"/>
        </w:rPr>
        <w:t xml:space="preserve"> </w:t>
      </w:r>
      <w:r>
        <w:t>disposizioni sulla responsabilità genitoriale. Pertanto, la domanda potrà essere presentata:</w:t>
      </w:r>
    </w:p>
    <w:p w14:paraId="179CE438" w14:textId="77777777" w:rsidR="007F1406" w:rsidRDefault="00E43DE5">
      <w:pPr>
        <w:pStyle w:val="Paragrafoelenco"/>
        <w:numPr>
          <w:ilvl w:val="0"/>
          <w:numId w:val="3"/>
        </w:numPr>
        <w:tabs>
          <w:tab w:val="left" w:pos="344"/>
        </w:tabs>
        <w:spacing w:before="82"/>
        <w:ind w:left="344" w:hanging="204"/>
        <w:jc w:val="left"/>
        <w:rPr>
          <w:sz w:val="24"/>
        </w:rPr>
      </w:pPr>
      <w:r>
        <w:rPr>
          <w:sz w:val="24"/>
        </w:rPr>
        <w:t>dal</w:t>
      </w:r>
      <w:r>
        <w:rPr>
          <w:spacing w:val="-1"/>
          <w:sz w:val="24"/>
        </w:rPr>
        <w:t xml:space="preserve"> </w:t>
      </w:r>
      <w:r>
        <w:rPr>
          <w:sz w:val="24"/>
        </w:rPr>
        <w:t>genitore</w:t>
      </w:r>
      <w:r>
        <w:rPr>
          <w:spacing w:val="-2"/>
          <w:sz w:val="24"/>
        </w:rPr>
        <w:t xml:space="preserve"> </w:t>
      </w:r>
      <w:r>
        <w:rPr>
          <w:sz w:val="24"/>
        </w:rPr>
        <w:t>esercente</w:t>
      </w:r>
      <w:r>
        <w:rPr>
          <w:spacing w:val="-1"/>
          <w:sz w:val="24"/>
        </w:rPr>
        <w:t xml:space="preserve"> </w:t>
      </w:r>
      <w:r>
        <w:rPr>
          <w:sz w:val="24"/>
        </w:rPr>
        <w:t>la</w:t>
      </w:r>
      <w:r>
        <w:rPr>
          <w:spacing w:val="-1"/>
          <w:sz w:val="24"/>
        </w:rPr>
        <w:t xml:space="preserve"> </w:t>
      </w:r>
      <w:r>
        <w:rPr>
          <w:sz w:val="24"/>
        </w:rPr>
        <w:t>responsabilità</w:t>
      </w:r>
      <w:r>
        <w:rPr>
          <w:spacing w:val="1"/>
          <w:sz w:val="24"/>
        </w:rPr>
        <w:t xml:space="preserve"> </w:t>
      </w:r>
      <w:r>
        <w:rPr>
          <w:spacing w:val="-2"/>
          <w:sz w:val="24"/>
        </w:rPr>
        <w:t>genitoriale;</w:t>
      </w:r>
    </w:p>
    <w:p w14:paraId="78EC060B" w14:textId="77777777" w:rsidR="007F1406" w:rsidRDefault="00E43DE5">
      <w:pPr>
        <w:pStyle w:val="Paragrafoelenco"/>
        <w:numPr>
          <w:ilvl w:val="0"/>
          <w:numId w:val="3"/>
        </w:numPr>
        <w:tabs>
          <w:tab w:val="left" w:pos="344"/>
        </w:tabs>
        <w:spacing w:before="80"/>
        <w:ind w:left="344" w:hanging="204"/>
        <w:jc w:val="left"/>
        <w:rPr>
          <w:sz w:val="24"/>
        </w:rPr>
      </w:pPr>
      <w:r>
        <w:rPr>
          <w:sz w:val="24"/>
        </w:rPr>
        <w:t>dall’affidatario</w:t>
      </w:r>
      <w:r>
        <w:rPr>
          <w:spacing w:val="-2"/>
          <w:sz w:val="24"/>
        </w:rPr>
        <w:t xml:space="preserve"> </w:t>
      </w:r>
      <w:r>
        <w:rPr>
          <w:sz w:val="24"/>
        </w:rPr>
        <w:t>in</w:t>
      </w:r>
      <w:r>
        <w:rPr>
          <w:spacing w:val="-2"/>
          <w:sz w:val="24"/>
        </w:rPr>
        <w:t xml:space="preserve"> </w:t>
      </w:r>
      <w:r>
        <w:rPr>
          <w:sz w:val="24"/>
        </w:rPr>
        <w:t>caso</w:t>
      </w:r>
      <w:r>
        <w:rPr>
          <w:spacing w:val="-1"/>
          <w:sz w:val="24"/>
        </w:rPr>
        <w:t xml:space="preserve"> </w:t>
      </w:r>
      <w:r>
        <w:rPr>
          <w:sz w:val="24"/>
        </w:rPr>
        <w:t>di</w:t>
      </w:r>
      <w:r>
        <w:rPr>
          <w:spacing w:val="-2"/>
          <w:sz w:val="24"/>
        </w:rPr>
        <w:t xml:space="preserve"> </w:t>
      </w:r>
      <w:r>
        <w:rPr>
          <w:sz w:val="24"/>
        </w:rPr>
        <w:t>affidamento</w:t>
      </w:r>
      <w:r>
        <w:rPr>
          <w:spacing w:val="-1"/>
          <w:sz w:val="24"/>
        </w:rPr>
        <w:t xml:space="preserve"> </w:t>
      </w:r>
      <w:r>
        <w:rPr>
          <w:spacing w:val="-2"/>
          <w:sz w:val="24"/>
        </w:rPr>
        <w:t>preadottivo;</w:t>
      </w:r>
    </w:p>
    <w:p w14:paraId="11B0BBB3" w14:textId="77777777" w:rsidR="007F1406" w:rsidRDefault="00E43DE5">
      <w:pPr>
        <w:pStyle w:val="Paragrafoelenco"/>
        <w:numPr>
          <w:ilvl w:val="0"/>
          <w:numId w:val="3"/>
        </w:numPr>
        <w:tabs>
          <w:tab w:val="left" w:pos="344"/>
        </w:tabs>
        <w:spacing w:before="80"/>
        <w:ind w:left="344" w:hanging="204"/>
        <w:jc w:val="left"/>
        <w:rPr>
          <w:sz w:val="24"/>
        </w:rPr>
      </w:pPr>
      <w:r>
        <w:rPr>
          <w:sz w:val="24"/>
        </w:rPr>
        <w:t>dal</w:t>
      </w:r>
      <w:r>
        <w:rPr>
          <w:spacing w:val="-4"/>
          <w:sz w:val="24"/>
        </w:rPr>
        <w:t xml:space="preserve"> </w:t>
      </w:r>
      <w:r>
        <w:rPr>
          <w:sz w:val="24"/>
        </w:rPr>
        <w:t>legale</w:t>
      </w:r>
      <w:r>
        <w:rPr>
          <w:spacing w:val="-1"/>
          <w:sz w:val="24"/>
        </w:rPr>
        <w:t xml:space="preserve"> </w:t>
      </w:r>
      <w:r>
        <w:rPr>
          <w:sz w:val="24"/>
        </w:rPr>
        <w:t>rappresentante</w:t>
      </w:r>
      <w:r>
        <w:rPr>
          <w:spacing w:val="-1"/>
          <w:sz w:val="24"/>
        </w:rPr>
        <w:t xml:space="preserve"> </w:t>
      </w:r>
      <w:r>
        <w:rPr>
          <w:sz w:val="24"/>
        </w:rPr>
        <w:t>del</w:t>
      </w:r>
      <w:r>
        <w:rPr>
          <w:spacing w:val="-1"/>
          <w:sz w:val="24"/>
        </w:rPr>
        <w:t xml:space="preserve"> </w:t>
      </w:r>
      <w:r>
        <w:rPr>
          <w:sz w:val="24"/>
        </w:rPr>
        <w:t>genitore,</w:t>
      </w:r>
      <w:r>
        <w:rPr>
          <w:spacing w:val="-1"/>
          <w:sz w:val="24"/>
        </w:rPr>
        <w:t xml:space="preserve"> </w:t>
      </w:r>
      <w:r>
        <w:rPr>
          <w:sz w:val="24"/>
        </w:rPr>
        <w:t>nel</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genitore</w:t>
      </w:r>
      <w:r>
        <w:rPr>
          <w:spacing w:val="-3"/>
          <w:sz w:val="24"/>
        </w:rPr>
        <w:t xml:space="preserve"> </w:t>
      </w:r>
      <w:r>
        <w:rPr>
          <w:sz w:val="24"/>
        </w:rPr>
        <w:t>minorenne</w:t>
      </w:r>
      <w:r>
        <w:rPr>
          <w:spacing w:val="-2"/>
          <w:sz w:val="24"/>
        </w:rPr>
        <w:t xml:space="preserve"> </w:t>
      </w:r>
      <w:r>
        <w:rPr>
          <w:sz w:val="24"/>
        </w:rPr>
        <w:t>o</w:t>
      </w:r>
      <w:r>
        <w:rPr>
          <w:spacing w:val="-1"/>
          <w:sz w:val="24"/>
        </w:rPr>
        <w:t xml:space="preserve"> </w:t>
      </w:r>
      <w:r>
        <w:rPr>
          <w:spacing w:val="-2"/>
          <w:sz w:val="24"/>
        </w:rPr>
        <w:t>incapace;</w:t>
      </w:r>
    </w:p>
    <w:p w14:paraId="441D847D" w14:textId="77777777" w:rsidR="007F1406" w:rsidRDefault="00E43DE5">
      <w:pPr>
        <w:pStyle w:val="Paragrafoelenco"/>
        <w:numPr>
          <w:ilvl w:val="0"/>
          <w:numId w:val="3"/>
        </w:numPr>
        <w:tabs>
          <w:tab w:val="left" w:pos="344"/>
        </w:tabs>
        <w:spacing w:before="81"/>
        <w:ind w:left="344" w:hanging="204"/>
        <w:jc w:val="left"/>
      </w:pPr>
      <w:r>
        <w:rPr>
          <w:sz w:val="24"/>
        </w:rPr>
        <w:t>dal</w:t>
      </w:r>
      <w:r>
        <w:rPr>
          <w:spacing w:val="-1"/>
          <w:sz w:val="24"/>
        </w:rPr>
        <w:t xml:space="preserve"> </w:t>
      </w:r>
      <w:r>
        <w:rPr>
          <w:sz w:val="24"/>
        </w:rPr>
        <w:t>tutore</w:t>
      </w:r>
      <w:r>
        <w:rPr>
          <w:spacing w:val="-2"/>
          <w:sz w:val="24"/>
        </w:rPr>
        <w:t xml:space="preserve"> </w:t>
      </w:r>
      <w:r>
        <w:rPr>
          <w:sz w:val="24"/>
        </w:rPr>
        <w:t>autorizzato</w:t>
      </w:r>
      <w:r>
        <w:rPr>
          <w:spacing w:val="-1"/>
          <w:sz w:val="24"/>
        </w:rPr>
        <w:t xml:space="preserve"> </w:t>
      </w:r>
      <w:r>
        <w:rPr>
          <w:sz w:val="24"/>
        </w:rPr>
        <w:t>dall’Autorità</w:t>
      </w:r>
      <w:r>
        <w:rPr>
          <w:spacing w:val="-1"/>
          <w:sz w:val="24"/>
        </w:rPr>
        <w:t xml:space="preserve"> </w:t>
      </w:r>
      <w:r>
        <w:rPr>
          <w:sz w:val="24"/>
        </w:rPr>
        <w:t>Giudiziaria</w:t>
      </w:r>
      <w:r>
        <w:rPr>
          <w:spacing w:val="-1"/>
          <w:sz w:val="24"/>
        </w:rPr>
        <w:t xml:space="preserve"> </w:t>
      </w:r>
      <w:r>
        <w:rPr>
          <w:sz w:val="24"/>
        </w:rPr>
        <w:t>ad</w:t>
      </w:r>
      <w:r>
        <w:rPr>
          <w:spacing w:val="-1"/>
          <w:sz w:val="24"/>
        </w:rPr>
        <w:t xml:space="preserve"> </w:t>
      </w:r>
      <w:r>
        <w:rPr>
          <w:sz w:val="24"/>
        </w:rPr>
        <w:t>incassare</w:t>
      </w:r>
      <w:r>
        <w:rPr>
          <w:spacing w:val="-1"/>
          <w:sz w:val="24"/>
        </w:rPr>
        <w:t xml:space="preserve"> </w:t>
      </w:r>
      <w:r>
        <w:rPr>
          <w:sz w:val="24"/>
        </w:rPr>
        <w:t>le</w:t>
      </w:r>
      <w:r>
        <w:rPr>
          <w:spacing w:val="-1"/>
          <w:sz w:val="24"/>
        </w:rPr>
        <w:t xml:space="preserve"> </w:t>
      </w:r>
      <w:r>
        <w:rPr>
          <w:sz w:val="24"/>
        </w:rPr>
        <w:t>somme</w:t>
      </w:r>
      <w:r>
        <w:rPr>
          <w:spacing w:val="-1"/>
          <w:sz w:val="24"/>
        </w:rPr>
        <w:t xml:space="preserve"> </w:t>
      </w:r>
      <w:r>
        <w:rPr>
          <w:sz w:val="24"/>
        </w:rPr>
        <w:t>a</w:t>
      </w:r>
      <w:r>
        <w:rPr>
          <w:spacing w:val="-2"/>
          <w:sz w:val="24"/>
        </w:rPr>
        <w:t xml:space="preserve"> </w:t>
      </w:r>
      <w:r>
        <w:rPr>
          <w:sz w:val="24"/>
        </w:rPr>
        <w:t>favore</w:t>
      </w:r>
      <w:r>
        <w:rPr>
          <w:spacing w:val="-3"/>
          <w:sz w:val="24"/>
        </w:rPr>
        <w:t xml:space="preserve"> </w:t>
      </w:r>
      <w:r>
        <w:rPr>
          <w:sz w:val="24"/>
        </w:rPr>
        <w:t xml:space="preserve">dei </w:t>
      </w:r>
      <w:r>
        <w:rPr>
          <w:spacing w:val="-2"/>
          <w:sz w:val="24"/>
        </w:rPr>
        <w:t>minori;</w:t>
      </w:r>
    </w:p>
    <w:p w14:paraId="3B708DAC" w14:textId="77777777" w:rsidR="007F1406" w:rsidRDefault="007F1406">
      <w:pPr>
        <w:pStyle w:val="Paragrafoelenco"/>
        <w:numPr>
          <w:ilvl w:val="0"/>
          <w:numId w:val="3"/>
        </w:numPr>
        <w:tabs>
          <w:tab w:val="left" w:pos="344"/>
        </w:tabs>
        <w:spacing w:before="81"/>
        <w:ind w:left="344" w:hanging="204"/>
        <w:jc w:val="left"/>
      </w:pPr>
    </w:p>
    <w:p w14:paraId="67F7C64A" w14:textId="44EB548F" w:rsidR="007F1406" w:rsidRDefault="00E43DE5">
      <w:pPr>
        <w:pStyle w:val="Corpotesto"/>
        <w:ind w:left="140" w:right="279"/>
      </w:pPr>
      <w:r>
        <w:t xml:space="preserve">L’istanza dovrà pervenire entro il giorno  1 Marzo </w:t>
      </w:r>
      <w:r>
        <w:rPr>
          <w:b/>
        </w:rPr>
        <w:t>2026</w:t>
      </w:r>
      <w:r>
        <w:t>, solo per i nuclei familiari dove è già</w:t>
      </w:r>
      <w:r>
        <w:rPr>
          <w:spacing w:val="40"/>
        </w:rPr>
        <w:t xml:space="preserve"> </w:t>
      </w:r>
      <w:r>
        <w:t>nato un figlio, è stato già adottato o è in affido preadottivo, nel corso dell’anno 202</w:t>
      </w:r>
      <w:r>
        <w:t>2,2023,2024</w:t>
      </w:r>
      <w:r>
        <w:t>, 2025 e nel mese di gennaio 2026, secondo una delle seguenti modalità:</w:t>
      </w:r>
    </w:p>
    <w:p w14:paraId="277EF7AD" w14:textId="77777777" w:rsidR="007F1406" w:rsidRDefault="007F1406">
      <w:pPr>
        <w:pStyle w:val="Corpotesto"/>
        <w:ind w:left="140" w:right="279"/>
      </w:pPr>
    </w:p>
    <w:p w14:paraId="4CF065D0" w14:textId="77777777" w:rsidR="007F1406" w:rsidRDefault="00E43DE5">
      <w:pPr>
        <w:pStyle w:val="Paragrafoelenco"/>
        <w:numPr>
          <w:ilvl w:val="0"/>
          <w:numId w:val="4"/>
        </w:numPr>
        <w:tabs>
          <w:tab w:val="left" w:pos="278"/>
        </w:tabs>
        <w:spacing w:before="82"/>
        <w:ind w:left="278" w:hanging="138"/>
      </w:pPr>
      <w:r>
        <w:rPr>
          <w:sz w:val="24"/>
        </w:rPr>
        <w:t>consegna a</w:t>
      </w:r>
      <w:r>
        <w:rPr>
          <w:spacing w:val="-2"/>
          <w:sz w:val="24"/>
        </w:rPr>
        <w:t xml:space="preserve"> </w:t>
      </w:r>
      <w:r>
        <w:rPr>
          <w:sz w:val="24"/>
        </w:rPr>
        <w:t>mano, al</w:t>
      </w:r>
      <w:r>
        <w:rPr>
          <w:spacing w:val="-1"/>
          <w:sz w:val="24"/>
        </w:rPr>
        <w:t xml:space="preserve"> </w:t>
      </w:r>
      <w:r>
        <w:rPr>
          <w:sz w:val="24"/>
        </w:rPr>
        <w:t>protocollo</w:t>
      </w:r>
      <w:r>
        <w:rPr>
          <w:spacing w:val="-1"/>
          <w:sz w:val="24"/>
        </w:rPr>
        <w:t xml:space="preserve"> </w:t>
      </w:r>
      <w:r>
        <w:rPr>
          <w:sz w:val="24"/>
        </w:rPr>
        <w:t>dell’Ente, nei</w:t>
      </w:r>
      <w:r>
        <w:rPr>
          <w:spacing w:val="-1"/>
          <w:sz w:val="24"/>
        </w:rPr>
        <w:t xml:space="preserve"> </w:t>
      </w:r>
      <w:r>
        <w:rPr>
          <w:sz w:val="24"/>
        </w:rPr>
        <w:t>giorni</w:t>
      </w:r>
      <w:r>
        <w:rPr>
          <w:spacing w:val="-1"/>
          <w:sz w:val="24"/>
        </w:rPr>
        <w:t xml:space="preserve"> </w:t>
      </w:r>
      <w:r>
        <w:rPr>
          <w:sz w:val="24"/>
        </w:rPr>
        <w:t>e</w:t>
      </w:r>
      <w:r>
        <w:rPr>
          <w:spacing w:val="-2"/>
          <w:sz w:val="24"/>
        </w:rPr>
        <w:t xml:space="preserve"> </w:t>
      </w:r>
      <w:r>
        <w:rPr>
          <w:sz w:val="24"/>
        </w:rPr>
        <w:t>negli</w:t>
      </w:r>
      <w:r>
        <w:rPr>
          <w:spacing w:val="-1"/>
          <w:sz w:val="24"/>
        </w:rPr>
        <w:t xml:space="preserve"> </w:t>
      </w:r>
      <w:r>
        <w:rPr>
          <w:sz w:val="24"/>
        </w:rPr>
        <w:t>orari</w:t>
      </w:r>
      <w:r>
        <w:rPr>
          <w:spacing w:val="-1"/>
          <w:sz w:val="24"/>
        </w:rPr>
        <w:t xml:space="preserve"> </w:t>
      </w:r>
      <w:r>
        <w:rPr>
          <w:sz w:val="24"/>
        </w:rPr>
        <w:t>di apertura</w:t>
      </w:r>
      <w:r>
        <w:rPr>
          <w:spacing w:val="-3"/>
          <w:sz w:val="24"/>
        </w:rPr>
        <w:t xml:space="preserve"> </w:t>
      </w:r>
      <w:r>
        <w:rPr>
          <w:sz w:val="24"/>
        </w:rPr>
        <w:t xml:space="preserve">al </w:t>
      </w:r>
      <w:r>
        <w:rPr>
          <w:spacing w:val="-2"/>
          <w:sz w:val="24"/>
        </w:rPr>
        <w:t>pubblico.</w:t>
      </w:r>
    </w:p>
    <w:p w14:paraId="3D7EBEB8" w14:textId="77777777" w:rsidR="007F1406" w:rsidRDefault="00E43DE5">
      <w:pPr>
        <w:pStyle w:val="Paragrafoelenco"/>
        <w:numPr>
          <w:ilvl w:val="0"/>
          <w:numId w:val="4"/>
        </w:numPr>
        <w:tabs>
          <w:tab w:val="left" w:pos="278"/>
        </w:tabs>
        <w:spacing w:before="82"/>
        <w:ind w:left="278" w:hanging="138"/>
        <w:rPr>
          <w:sz w:val="24"/>
        </w:rPr>
      </w:pPr>
      <w:r>
        <w:rPr>
          <w:sz w:val="24"/>
        </w:rPr>
        <w:t xml:space="preserve">Alla pec: </w:t>
      </w:r>
      <w:hyperlink r:id="rId10" w:history="1">
        <w:r>
          <w:rPr>
            <w:rStyle w:val="Collegamentoipertestuale"/>
            <w:sz w:val="24"/>
          </w:rPr>
          <w:t>protocollo@pec.comune.pimentel.ca.it</w:t>
        </w:r>
      </w:hyperlink>
    </w:p>
    <w:p w14:paraId="426770BC" w14:textId="77777777" w:rsidR="007F1406" w:rsidRDefault="00E43DE5">
      <w:pPr>
        <w:pStyle w:val="Paragrafoelenco"/>
        <w:numPr>
          <w:ilvl w:val="0"/>
          <w:numId w:val="4"/>
        </w:numPr>
        <w:tabs>
          <w:tab w:val="left" w:pos="278"/>
        </w:tabs>
        <w:spacing w:before="82"/>
        <w:ind w:left="278" w:hanging="138"/>
        <w:rPr>
          <w:sz w:val="24"/>
        </w:rPr>
      </w:pPr>
      <w:r>
        <w:rPr>
          <w:sz w:val="24"/>
        </w:rPr>
        <w:t xml:space="preserve"> (Ricordiamo che per inoltrare la domanda al protocollo è necessario essere in possesso di una Pec. Non verranno prese in considerazioni domande inoltrate ad altre mail che non siano la pec ufficiale dell’Ente sopraindicata)</w:t>
      </w:r>
    </w:p>
    <w:p w14:paraId="155CB89D" w14:textId="77777777" w:rsidR="007F1406" w:rsidRDefault="007F1406">
      <w:pPr>
        <w:pStyle w:val="Corpotesto"/>
        <w:spacing w:before="101"/>
        <w:jc w:val="left"/>
      </w:pPr>
    </w:p>
    <w:p w14:paraId="21230A1F" w14:textId="77777777" w:rsidR="007F1406" w:rsidRDefault="00E43DE5">
      <w:pPr>
        <w:pStyle w:val="Titolo3"/>
        <w:ind w:right="276"/>
      </w:pPr>
      <w:r>
        <w:rPr>
          <w:u w:val="single"/>
        </w:rPr>
        <w:t>Per i nuclei familiari nei quali nascerà, verrà adottato o sarà in affido preadottivo, un bambino</w:t>
      </w:r>
      <w:r>
        <w:t xml:space="preserve"> </w:t>
      </w:r>
      <w:r>
        <w:rPr>
          <w:u w:val="single"/>
        </w:rPr>
        <w:t>nel corso del 2026, la domanda dovrà essere presentata entro 30 giorni dalla nascita, entro e</w:t>
      </w:r>
      <w:r>
        <w:rPr>
          <w:spacing w:val="40"/>
        </w:rPr>
        <w:t xml:space="preserve"> </w:t>
      </w:r>
      <w:r>
        <w:rPr>
          <w:u w:val="single"/>
        </w:rPr>
        <w:t xml:space="preserve">non oltre </w:t>
      </w:r>
      <w:r>
        <w:rPr>
          <w:u w:val="single"/>
        </w:rPr>
        <w:t>Gennaio 2027</w:t>
      </w:r>
      <w:r>
        <w:rPr>
          <w:u w:val="single"/>
        </w:rPr>
        <w:t>.</w:t>
      </w:r>
    </w:p>
    <w:p w14:paraId="58480BBF" w14:textId="77777777" w:rsidR="007F1406" w:rsidRDefault="00E43DE5">
      <w:pPr>
        <w:pStyle w:val="Corpotesto"/>
        <w:spacing w:before="287"/>
        <w:ind w:left="140"/>
        <w:jc w:val="left"/>
      </w:pPr>
      <w:r>
        <w:t>Alla</w:t>
      </w:r>
      <w:r>
        <w:rPr>
          <w:spacing w:val="-4"/>
        </w:rPr>
        <w:t xml:space="preserve"> </w:t>
      </w:r>
      <w:r>
        <w:t>domanda</w:t>
      </w:r>
      <w:r>
        <w:rPr>
          <w:spacing w:val="-2"/>
        </w:rPr>
        <w:t xml:space="preserve"> </w:t>
      </w:r>
      <w:r>
        <w:t>devono</w:t>
      </w:r>
      <w:r>
        <w:rPr>
          <w:spacing w:val="1"/>
        </w:rPr>
        <w:t xml:space="preserve"> </w:t>
      </w:r>
      <w:r>
        <w:t>essere</w:t>
      </w:r>
      <w:r>
        <w:rPr>
          <w:spacing w:val="-2"/>
        </w:rPr>
        <w:t xml:space="preserve"> </w:t>
      </w:r>
      <w:r>
        <w:t>allegati</w:t>
      </w:r>
      <w:r>
        <w:rPr>
          <w:spacing w:val="-1"/>
        </w:rPr>
        <w:t xml:space="preserve"> </w:t>
      </w:r>
      <w:r>
        <w:t>i</w:t>
      </w:r>
      <w:r>
        <w:rPr>
          <w:spacing w:val="-1"/>
        </w:rPr>
        <w:t xml:space="preserve"> </w:t>
      </w:r>
      <w:r>
        <w:t>seguenti</w:t>
      </w:r>
      <w:r>
        <w:rPr>
          <w:spacing w:val="-1"/>
        </w:rPr>
        <w:t xml:space="preserve"> </w:t>
      </w:r>
      <w:r>
        <w:rPr>
          <w:spacing w:val="-2"/>
        </w:rPr>
        <w:t>documenti:</w:t>
      </w:r>
    </w:p>
    <w:p w14:paraId="5EF778F9" w14:textId="77777777" w:rsidR="007F1406" w:rsidRDefault="00E43DE5">
      <w:pPr>
        <w:pStyle w:val="Paragrafoelenco"/>
        <w:numPr>
          <w:ilvl w:val="1"/>
          <w:numId w:val="4"/>
        </w:numPr>
        <w:tabs>
          <w:tab w:val="left" w:pos="861"/>
        </w:tabs>
        <w:spacing w:before="79"/>
        <w:jc w:val="left"/>
        <w:rPr>
          <w:sz w:val="24"/>
        </w:rPr>
      </w:pPr>
      <w:r>
        <w:rPr>
          <w:sz w:val="24"/>
        </w:rPr>
        <w:t>Copia</w:t>
      </w:r>
      <w:r>
        <w:rPr>
          <w:spacing w:val="-1"/>
          <w:sz w:val="24"/>
        </w:rPr>
        <w:t xml:space="preserve"> </w:t>
      </w:r>
      <w:r>
        <w:rPr>
          <w:sz w:val="24"/>
        </w:rPr>
        <w:t>del documento</w:t>
      </w:r>
      <w:r>
        <w:rPr>
          <w:spacing w:val="-1"/>
          <w:sz w:val="24"/>
        </w:rPr>
        <w:t xml:space="preserve"> </w:t>
      </w:r>
      <w:r>
        <w:rPr>
          <w:sz w:val="24"/>
        </w:rPr>
        <w:t>di identità</w:t>
      </w:r>
      <w:r>
        <w:rPr>
          <w:spacing w:val="-2"/>
          <w:sz w:val="24"/>
        </w:rPr>
        <w:t xml:space="preserve"> </w:t>
      </w:r>
      <w:r>
        <w:rPr>
          <w:sz w:val="24"/>
        </w:rPr>
        <w:t>in corso</w:t>
      </w:r>
      <w:r>
        <w:rPr>
          <w:spacing w:val="-1"/>
          <w:sz w:val="24"/>
        </w:rPr>
        <w:t xml:space="preserve"> </w:t>
      </w:r>
      <w:r>
        <w:rPr>
          <w:sz w:val="24"/>
        </w:rPr>
        <w:t>di validità</w:t>
      </w:r>
      <w:r>
        <w:rPr>
          <w:spacing w:val="-2"/>
          <w:sz w:val="24"/>
        </w:rPr>
        <w:t xml:space="preserve"> </w:t>
      </w:r>
      <w:r>
        <w:rPr>
          <w:sz w:val="24"/>
        </w:rPr>
        <w:t xml:space="preserve">degli </w:t>
      </w:r>
      <w:r>
        <w:rPr>
          <w:spacing w:val="-2"/>
          <w:sz w:val="24"/>
        </w:rPr>
        <w:t>istanti;</w:t>
      </w:r>
    </w:p>
    <w:p w14:paraId="56E8D973" w14:textId="77777777" w:rsidR="007F1406" w:rsidRDefault="00E43DE5">
      <w:pPr>
        <w:pStyle w:val="Paragrafoelenco"/>
        <w:numPr>
          <w:ilvl w:val="1"/>
          <w:numId w:val="4"/>
        </w:numPr>
        <w:tabs>
          <w:tab w:val="left" w:pos="861"/>
        </w:tabs>
        <w:spacing w:before="1"/>
        <w:jc w:val="left"/>
        <w:rPr>
          <w:sz w:val="24"/>
        </w:rPr>
      </w:pPr>
      <w:r>
        <w:rPr>
          <w:sz w:val="24"/>
        </w:rPr>
        <w:t>eventuale copia</w:t>
      </w:r>
      <w:r>
        <w:rPr>
          <w:spacing w:val="-1"/>
          <w:sz w:val="24"/>
        </w:rPr>
        <w:t xml:space="preserve"> </w:t>
      </w:r>
      <w:r>
        <w:rPr>
          <w:sz w:val="24"/>
        </w:rPr>
        <w:t>del</w:t>
      </w:r>
      <w:r>
        <w:rPr>
          <w:spacing w:val="-1"/>
          <w:sz w:val="24"/>
        </w:rPr>
        <w:t xml:space="preserve"> </w:t>
      </w:r>
      <w:r>
        <w:rPr>
          <w:sz w:val="24"/>
        </w:rPr>
        <w:t>decreto</w:t>
      </w:r>
      <w:r>
        <w:rPr>
          <w:spacing w:val="-1"/>
          <w:sz w:val="24"/>
        </w:rPr>
        <w:t xml:space="preserve"> </w:t>
      </w:r>
      <w:r>
        <w:rPr>
          <w:sz w:val="24"/>
        </w:rPr>
        <w:t>di adozione</w:t>
      </w:r>
      <w:r>
        <w:rPr>
          <w:spacing w:val="-1"/>
          <w:sz w:val="24"/>
        </w:rPr>
        <w:t xml:space="preserve"> </w:t>
      </w:r>
      <w:r>
        <w:rPr>
          <w:sz w:val="24"/>
        </w:rPr>
        <w:t>o</w:t>
      </w:r>
      <w:r>
        <w:rPr>
          <w:spacing w:val="-1"/>
          <w:sz w:val="24"/>
        </w:rPr>
        <w:t xml:space="preserve"> </w:t>
      </w:r>
      <w:r>
        <w:rPr>
          <w:sz w:val="24"/>
        </w:rPr>
        <w:t>di</w:t>
      </w:r>
      <w:r>
        <w:rPr>
          <w:spacing w:val="-1"/>
          <w:sz w:val="24"/>
        </w:rPr>
        <w:t xml:space="preserve"> </w:t>
      </w:r>
      <w:r>
        <w:rPr>
          <w:sz w:val="24"/>
        </w:rPr>
        <w:t xml:space="preserve">affidamento </w:t>
      </w:r>
      <w:r>
        <w:rPr>
          <w:spacing w:val="-2"/>
          <w:sz w:val="24"/>
        </w:rPr>
        <w:t>preadottivo;</w:t>
      </w:r>
    </w:p>
    <w:p w14:paraId="3DEAE752" w14:textId="77777777" w:rsidR="007F1406" w:rsidRDefault="00E43DE5">
      <w:pPr>
        <w:pStyle w:val="Paragrafoelenco"/>
        <w:numPr>
          <w:ilvl w:val="1"/>
          <w:numId w:val="4"/>
        </w:numPr>
        <w:tabs>
          <w:tab w:val="left" w:pos="861"/>
        </w:tabs>
        <w:ind w:right="290"/>
        <w:jc w:val="left"/>
        <w:rPr>
          <w:sz w:val="24"/>
        </w:rPr>
      </w:pPr>
      <w:r>
        <w:rPr>
          <w:sz w:val="24"/>
        </w:rPr>
        <w:t>eventuale Copia decreto di nomina di legale rappresentate del genitore, nel caso di genitore minorenne o incapace;</w:t>
      </w:r>
    </w:p>
    <w:p w14:paraId="77B906C2" w14:textId="77777777" w:rsidR="007F1406" w:rsidRPr="00E43DE5" w:rsidRDefault="00E43DE5">
      <w:pPr>
        <w:pStyle w:val="Paragrafoelenco"/>
        <w:numPr>
          <w:ilvl w:val="1"/>
          <w:numId w:val="4"/>
        </w:numPr>
        <w:tabs>
          <w:tab w:val="left" w:pos="861"/>
        </w:tabs>
        <w:spacing w:before="2"/>
        <w:jc w:val="left"/>
        <w:rPr>
          <w:sz w:val="24"/>
        </w:rPr>
      </w:pPr>
      <w:r>
        <w:rPr>
          <w:sz w:val="24"/>
        </w:rPr>
        <w:t>copia</w:t>
      </w:r>
      <w:r>
        <w:rPr>
          <w:spacing w:val="-1"/>
          <w:sz w:val="24"/>
        </w:rPr>
        <w:t xml:space="preserve"> </w:t>
      </w:r>
      <w:r>
        <w:rPr>
          <w:spacing w:val="-2"/>
          <w:sz w:val="24"/>
        </w:rPr>
        <w:t>dell’IBAN.</w:t>
      </w:r>
    </w:p>
    <w:p w14:paraId="13BB0D01" w14:textId="0E4E2015" w:rsidR="00E43DE5" w:rsidRDefault="00E43DE5" w:rsidP="00E43DE5">
      <w:pPr>
        <w:pStyle w:val="Paragrafoelenco"/>
        <w:tabs>
          <w:tab w:val="left" w:pos="861"/>
        </w:tabs>
        <w:spacing w:before="2"/>
        <w:ind w:firstLine="0"/>
        <w:jc w:val="left"/>
        <w:rPr>
          <w:sz w:val="24"/>
        </w:rPr>
      </w:pPr>
      <w:r>
        <w:rPr>
          <w:sz w:val="24"/>
        </w:rPr>
        <w:t>Per chi sta solo confermando i requisiti è necessario solo confermare che non ci sono variazioni dall’Iban dato in precedenza.</w:t>
      </w:r>
    </w:p>
    <w:p w14:paraId="104535BE" w14:textId="77777777" w:rsidR="007F1406" w:rsidRDefault="007F1406">
      <w:pPr>
        <w:pStyle w:val="Corpotesto"/>
        <w:spacing w:before="37"/>
        <w:jc w:val="left"/>
        <w:rPr>
          <w:b/>
        </w:rPr>
      </w:pPr>
    </w:p>
    <w:p w14:paraId="4A2B77D7" w14:textId="77777777" w:rsidR="007F1406" w:rsidRDefault="00E43DE5">
      <w:pPr>
        <w:pStyle w:val="Titolo2"/>
        <w:spacing w:before="0" w:line="289" w:lineRule="exact"/>
        <w:jc w:val="both"/>
        <w:rPr>
          <w:rFonts w:ascii="Calibri"/>
        </w:rPr>
      </w:pPr>
      <w:r>
        <w:rPr>
          <w:rFonts w:ascii="Calibri"/>
        </w:rPr>
        <w:t>CONTROLLI</w:t>
      </w:r>
      <w:r>
        <w:rPr>
          <w:rFonts w:ascii="Calibri"/>
          <w:spacing w:val="-2"/>
        </w:rPr>
        <w:t xml:space="preserve"> </w:t>
      </w:r>
      <w:r>
        <w:rPr>
          <w:rFonts w:ascii="Calibri"/>
        </w:rPr>
        <w:t>E</w:t>
      </w:r>
      <w:r>
        <w:rPr>
          <w:rFonts w:ascii="Calibri"/>
          <w:spacing w:val="-3"/>
        </w:rPr>
        <w:t xml:space="preserve"> </w:t>
      </w:r>
      <w:r>
        <w:rPr>
          <w:rFonts w:ascii="Calibri"/>
          <w:spacing w:val="-2"/>
        </w:rPr>
        <w:t>SANZIONI</w:t>
      </w:r>
    </w:p>
    <w:p w14:paraId="00A14754" w14:textId="77777777" w:rsidR="007F1406" w:rsidRDefault="00E43DE5">
      <w:pPr>
        <w:pStyle w:val="Corpotesto"/>
        <w:ind w:left="140" w:right="287"/>
      </w:pPr>
      <w:r>
        <w:t>Il Comune effettuerà i controlli di legge a campione per verificare l’attendibilità delle dichiarazioni rese. Si precisa che, a norma degli artt. 75 e 76 del D.P.R. 28/12/2000, n. 445 e ss.mm.ii., chi rilascia dichiarazioni mendaci è punito ai sensi del codice penale e delle leggi speciali in materia e decade dai benefici eventualmente conseguenti al provvedimento emanato sulla base della dichiarazione non veritiera.</w:t>
      </w:r>
    </w:p>
    <w:p w14:paraId="463A1B49" w14:textId="77777777" w:rsidR="007F1406" w:rsidRDefault="00E43DE5">
      <w:pPr>
        <w:spacing w:before="84" w:line="289" w:lineRule="exact"/>
        <w:ind w:left="140"/>
        <w:jc w:val="both"/>
        <w:rPr>
          <w:rFonts w:ascii="Calibri"/>
          <w:b/>
          <w:sz w:val="24"/>
        </w:rPr>
      </w:pPr>
      <w:r>
        <w:rPr>
          <w:rFonts w:ascii="Calibri"/>
          <w:b/>
          <w:color w:val="0D0D0D"/>
          <w:sz w:val="24"/>
        </w:rPr>
        <w:t>NORME</w:t>
      </w:r>
      <w:r>
        <w:rPr>
          <w:rFonts w:ascii="Calibri"/>
          <w:b/>
          <w:color w:val="0D0D0D"/>
          <w:spacing w:val="-2"/>
          <w:sz w:val="24"/>
        </w:rPr>
        <w:t xml:space="preserve"> FINALI</w:t>
      </w:r>
    </w:p>
    <w:p w14:paraId="3E359B15" w14:textId="77777777" w:rsidR="007F1406" w:rsidRDefault="00E43DE5">
      <w:pPr>
        <w:pStyle w:val="Corpotesto"/>
        <w:ind w:left="140" w:right="284"/>
      </w:pPr>
      <w:r>
        <w:t>Per</w:t>
      </w:r>
      <w:r>
        <w:rPr>
          <w:spacing w:val="-1"/>
        </w:rPr>
        <w:t xml:space="preserve"> </w:t>
      </w:r>
      <w:r>
        <w:t>tutto quanto non espressamente</w:t>
      </w:r>
      <w:r>
        <w:rPr>
          <w:spacing w:val="-1"/>
        </w:rPr>
        <w:t xml:space="preserve"> </w:t>
      </w:r>
      <w:r>
        <w:t>previsto in questo Bando Pubblico si fa</w:t>
      </w:r>
      <w:r>
        <w:rPr>
          <w:spacing w:val="-2"/>
        </w:rPr>
        <w:t xml:space="preserve"> </w:t>
      </w:r>
      <w:r>
        <w:t>rinvio a</w:t>
      </w:r>
      <w:r>
        <w:rPr>
          <w:spacing w:val="-1"/>
        </w:rPr>
        <w:t xml:space="preserve"> </w:t>
      </w:r>
      <w:r>
        <w:t>quanto disposto dalla Legge Regionale 9 Marzo 2022, n.3, art.13 “Disposizioni in materia di contrasto allo spopolamento, comma</w:t>
      </w:r>
      <w:r>
        <w:rPr>
          <w:spacing w:val="-1"/>
        </w:rPr>
        <w:t xml:space="preserve"> </w:t>
      </w:r>
      <w:r>
        <w:t>2, lett. a)”, alla</w:t>
      </w:r>
      <w:r>
        <w:rPr>
          <w:spacing w:val="-1"/>
        </w:rPr>
        <w:t xml:space="preserve"> </w:t>
      </w:r>
      <w:r>
        <w:t>Deliberazione</w:t>
      </w:r>
      <w:r>
        <w:rPr>
          <w:spacing w:val="-1"/>
        </w:rPr>
        <w:t xml:space="preserve"> </w:t>
      </w:r>
      <w:r>
        <w:t>della</w:t>
      </w:r>
      <w:r>
        <w:rPr>
          <w:spacing w:val="-1"/>
        </w:rPr>
        <w:t xml:space="preserve"> </w:t>
      </w:r>
      <w:r>
        <w:t>G.R. N°</w:t>
      </w:r>
      <w:r>
        <w:rPr>
          <w:spacing w:val="-1"/>
        </w:rPr>
        <w:t xml:space="preserve"> </w:t>
      </w:r>
      <w:r>
        <w:t>19/80 del 1.06.2022 e alle Linee guida approvate con il medesimo atto, nonché ad altri documenti e atti che la stessa Regione</w:t>
      </w:r>
      <w:r>
        <w:rPr>
          <w:spacing w:val="40"/>
        </w:rPr>
        <w:t xml:space="preserve"> </w:t>
      </w:r>
      <w:r>
        <w:t>dovesse emanare in materia successivamente alla pubblicazione del presente Bando.</w:t>
      </w:r>
    </w:p>
    <w:p w14:paraId="298B5896" w14:textId="77777777" w:rsidR="007F1406" w:rsidRDefault="007F1406">
      <w:pPr>
        <w:pStyle w:val="Corpotesto"/>
        <w:sectPr w:rsidR="007F1406">
          <w:pgSz w:w="11910" w:h="16840"/>
          <w:pgMar w:top="1320" w:right="850" w:bottom="280" w:left="992" w:header="720" w:footer="720" w:gutter="0"/>
          <w:cols w:space="720"/>
        </w:sectPr>
      </w:pPr>
    </w:p>
    <w:p w14:paraId="61D231CE" w14:textId="77777777" w:rsidR="007F1406" w:rsidRDefault="00E43DE5">
      <w:pPr>
        <w:pStyle w:val="Titolo2"/>
        <w:spacing w:before="37" w:line="291" w:lineRule="exact"/>
        <w:jc w:val="both"/>
        <w:rPr>
          <w:rFonts w:ascii="Calibri"/>
        </w:rPr>
      </w:pPr>
      <w:r>
        <w:rPr>
          <w:rFonts w:ascii="Calibri"/>
        </w:rPr>
        <w:lastRenderedPageBreak/>
        <w:t>UFFICIO</w:t>
      </w:r>
      <w:r>
        <w:rPr>
          <w:rFonts w:ascii="Calibri"/>
          <w:spacing w:val="-1"/>
        </w:rPr>
        <w:t xml:space="preserve"> </w:t>
      </w:r>
      <w:r>
        <w:rPr>
          <w:rFonts w:ascii="Calibri"/>
        </w:rPr>
        <w:t>RESPONSABILE DEL</w:t>
      </w:r>
      <w:r>
        <w:rPr>
          <w:rFonts w:ascii="Calibri"/>
          <w:spacing w:val="-1"/>
        </w:rPr>
        <w:t xml:space="preserve"> </w:t>
      </w:r>
      <w:r>
        <w:rPr>
          <w:rFonts w:ascii="Calibri"/>
          <w:spacing w:val="-2"/>
        </w:rPr>
        <w:t>PROCEDIMENTO</w:t>
      </w:r>
    </w:p>
    <w:p w14:paraId="57CD9855" w14:textId="77777777" w:rsidR="007F1406" w:rsidRDefault="007F1406">
      <w:pPr>
        <w:pStyle w:val="Corpotesto"/>
        <w:spacing w:line="312" w:lineRule="auto"/>
        <w:ind w:left="140" w:right="2439"/>
      </w:pPr>
    </w:p>
    <w:p w14:paraId="0559CF52" w14:textId="77777777" w:rsidR="007F1406" w:rsidRDefault="00E43DE5">
      <w:pPr>
        <w:pStyle w:val="Corpotesto"/>
        <w:spacing w:line="312" w:lineRule="auto"/>
        <w:ind w:left="140" w:right="2439"/>
      </w:pPr>
      <w:r>
        <w:t>L’ufficio</w:t>
      </w:r>
      <w:r>
        <w:rPr>
          <w:spacing w:val="-4"/>
        </w:rPr>
        <w:t xml:space="preserve"> </w:t>
      </w:r>
      <w:r>
        <w:t>competente</w:t>
      </w:r>
      <w:r>
        <w:rPr>
          <w:spacing w:val="-5"/>
        </w:rPr>
        <w:t xml:space="preserve"> </w:t>
      </w:r>
      <w:r>
        <w:t>in</w:t>
      </w:r>
      <w:r>
        <w:rPr>
          <w:spacing w:val="-4"/>
        </w:rPr>
        <w:t xml:space="preserve"> </w:t>
      </w:r>
      <w:r>
        <w:t>relazione</w:t>
      </w:r>
      <w:r>
        <w:rPr>
          <w:spacing w:val="-4"/>
        </w:rPr>
        <w:t xml:space="preserve"> </w:t>
      </w:r>
      <w:r>
        <w:t>al</w:t>
      </w:r>
      <w:r>
        <w:rPr>
          <w:spacing w:val="-4"/>
        </w:rPr>
        <w:t xml:space="preserve"> </w:t>
      </w:r>
      <w:r>
        <w:t>presente</w:t>
      </w:r>
      <w:r>
        <w:rPr>
          <w:spacing w:val="-3"/>
        </w:rPr>
        <w:t xml:space="preserve"> </w:t>
      </w:r>
      <w:r>
        <w:t>atto</w:t>
      </w:r>
      <w:r>
        <w:rPr>
          <w:spacing w:val="-4"/>
        </w:rPr>
        <w:t xml:space="preserve"> </w:t>
      </w:r>
      <w:r>
        <w:t>è</w:t>
      </w:r>
      <w:r>
        <w:rPr>
          <w:spacing w:val="-3"/>
        </w:rPr>
        <w:t xml:space="preserve"> </w:t>
      </w:r>
      <w:r>
        <w:t>l’Ufficio</w:t>
      </w:r>
      <w:r>
        <w:rPr>
          <w:spacing w:val="-4"/>
        </w:rPr>
        <w:t xml:space="preserve"> </w:t>
      </w:r>
      <w:r>
        <w:t>Servizio</w:t>
      </w:r>
      <w:r>
        <w:rPr>
          <w:spacing w:val="-4"/>
        </w:rPr>
        <w:t xml:space="preserve"> </w:t>
      </w:r>
      <w:r>
        <w:t>Sociale</w:t>
      </w:r>
      <w:r>
        <w:t>.</w:t>
      </w:r>
    </w:p>
    <w:p w14:paraId="6173397B" w14:textId="77777777" w:rsidR="007F1406" w:rsidRDefault="00E43DE5">
      <w:pPr>
        <w:pStyle w:val="Corpotesto"/>
        <w:spacing w:line="312" w:lineRule="auto"/>
        <w:ind w:left="140" w:right="2439"/>
      </w:pPr>
      <w:r>
        <w:t xml:space="preserve">La responsabile dell’area amministrativa è la Dott.ssa Ornella Deidda </w:t>
      </w:r>
    </w:p>
    <w:p w14:paraId="1C710278" w14:textId="77777777" w:rsidR="007F1406" w:rsidRDefault="007F1406">
      <w:pPr>
        <w:pStyle w:val="Corpotesto"/>
        <w:spacing w:line="312" w:lineRule="auto"/>
        <w:ind w:left="140" w:right="2439"/>
      </w:pPr>
    </w:p>
    <w:p w14:paraId="367886D1" w14:textId="66316B77" w:rsidR="007F1406" w:rsidRDefault="00E43DE5">
      <w:pPr>
        <w:pStyle w:val="Corpotesto"/>
        <w:spacing w:line="312" w:lineRule="auto"/>
        <w:ind w:left="140" w:right="2439"/>
      </w:pPr>
      <w:r>
        <w:t>I</w:t>
      </w:r>
      <w:r>
        <w:t>nformazioni relative alla presente procedura possono essere acquisite presso l’Ufficio Servizio sociale</w:t>
      </w:r>
      <w:r>
        <w:t xml:space="preserve"> negli orari di apertura al pubblico, o telefonicamente all’assistente sociale </w:t>
      </w:r>
      <w:r>
        <w:t>ai seguenti numeri:</w:t>
      </w:r>
    </w:p>
    <w:p w14:paraId="48D8D5DE" w14:textId="77777777" w:rsidR="007F1406" w:rsidRDefault="00E43DE5">
      <w:pPr>
        <w:pStyle w:val="Corpotesto"/>
        <w:spacing w:line="312" w:lineRule="auto"/>
        <w:ind w:leftChars="109" w:left="240" w:right="2439"/>
      </w:pPr>
      <w:r>
        <w:t>-0709800231</w:t>
      </w:r>
    </w:p>
    <w:p w14:paraId="41918C9A" w14:textId="77777777" w:rsidR="007F1406" w:rsidRDefault="00E43DE5">
      <w:pPr>
        <w:pStyle w:val="Corpotesto"/>
        <w:spacing w:line="312" w:lineRule="auto"/>
        <w:ind w:leftChars="109" w:left="240" w:right="2439"/>
      </w:pPr>
      <w:r>
        <w:t>-3408878891</w:t>
      </w:r>
    </w:p>
    <w:p w14:paraId="07CBB974" w14:textId="77777777" w:rsidR="007F1406" w:rsidRDefault="007F1406">
      <w:pPr>
        <w:pStyle w:val="Corpotesto"/>
        <w:spacing w:before="96"/>
        <w:jc w:val="left"/>
      </w:pPr>
    </w:p>
    <w:p w14:paraId="2D9651E3" w14:textId="77777777" w:rsidR="007F1406" w:rsidRDefault="007F1406">
      <w:pPr>
        <w:pStyle w:val="Corpotesto"/>
        <w:jc w:val="left"/>
      </w:pPr>
    </w:p>
    <w:p w14:paraId="7AD03486" w14:textId="77777777" w:rsidR="007F1406" w:rsidRDefault="007F1406">
      <w:pPr>
        <w:pStyle w:val="Corpotesto"/>
        <w:spacing w:before="175"/>
        <w:jc w:val="left"/>
      </w:pPr>
    </w:p>
    <w:p w14:paraId="207BE853" w14:textId="77777777" w:rsidR="007F1406" w:rsidRDefault="00E43DE5">
      <w:pPr>
        <w:pStyle w:val="Corpotesto"/>
        <w:spacing w:line="312" w:lineRule="auto"/>
        <w:ind w:firstLineChars="2300" w:firstLine="5520"/>
        <w:jc w:val="left"/>
      </w:pPr>
      <w:r>
        <w:t>f.to</w:t>
      </w:r>
      <w:r>
        <w:rPr>
          <w:spacing w:val="-8"/>
        </w:rPr>
        <w:t xml:space="preserve"> </w:t>
      </w:r>
      <w:r>
        <w:t>Il</w:t>
      </w:r>
      <w:r>
        <w:rPr>
          <w:spacing w:val="-9"/>
        </w:rPr>
        <w:t xml:space="preserve"> </w:t>
      </w:r>
      <w:r>
        <w:t>Responsabile</w:t>
      </w:r>
      <w:r>
        <w:rPr>
          <w:spacing w:val="-10"/>
        </w:rPr>
        <w:t xml:space="preserve"> </w:t>
      </w:r>
      <w:r>
        <w:t>de</w:t>
      </w:r>
      <w:r>
        <w:t xml:space="preserve">ll’Area Amministrativa </w:t>
      </w:r>
    </w:p>
    <w:p w14:paraId="4C8C8481" w14:textId="77777777" w:rsidR="007F1406" w:rsidRDefault="00E43DE5">
      <w:pPr>
        <w:pStyle w:val="Corpotesto"/>
        <w:spacing w:line="312" w:lineRule="auto"/>
        <w:ind w:firstLineChars="2800" w:firstLine="6720"/>
        <w:jc w:val="left"/>
      </w:pPr>
      <w:r>
        <w:t>Dott.ssa</w:t>
      </w:r>
      <w:r>
        <w:rPr>
          <w:spacing w:val="-3"/>
        </w:rPr>
        <w:t xml:space="preserve"> </w:t>
      </w:r>
      <w:r>
        <w:rPr>
          <w:spacing w:val="-3"/>
        </w:rPr>
        <w:t>Deidda Ornella</w:t>
      </w:r>
    </w:p>
    <w:sectPr w:rsidR="007F1406">
      <w:pgSz w:w="11910" w:h="16840"/>
      <w:pgMar w:top="136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5190" w14:textId="77777777" w:rsidR="007F1406" w:rsidRDefault="00E43DE5">
      <w:r>
        <w:separator/>
      </w:r>
    </w:p>
  </w:endnote>
  <w:endnote w:type="continuationSeparator" w:id="0">
    <w:p w14:paraId="6194B0E9" w14:textId="77777777" w:rsidR="007F1406" w:rsidRDefault="00E4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42A6" w14:textId="77777777" w:rsidR="007F1406" w:rsidRDefault="00E43DE5">
      <w:r>
        <w:separator/>
      </w:r>
    </w:p>
  </w:footnote>
  <w:footnote w:type="continuationSeparator" w:id="0">
    <w:p w14:paraId="128A8E40" w14:textId="77777777" w:rsidR="007F1406" w:rsidRDefault="00E4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numFmt w:val="bullet"/>
      <w:lvlText w:val="•"/>
      <w:lvlJc w:val="left"/>
      <w:pPr>
        <w:ind w:left="1882" w:hanging="360"/>
      </w:pPr>
      <w:rPr>
        <w:rFonts w:hint="default"/>
        <w:lang w:val="it-IT" w:eastAsia="en-US" w:bidi="ar-SA"/>
      </w:rPr>
    </w:lvl>
    <w:lvl w:ilvl="3">
      <w:numFmt w:val="bullet"/>
      <w:lvlText w:val="•"/>
      <w:lvlJc w:val="left"/>
      <w:pPr>
        <w:ind w:left="2905" w:hanging="360"/>
      </w:pPr>
      <w:rPr>
        <w:rFonts w:hint="default"/>
        <w:lang w:val="it-IT" w:eastAsia="en-US" w:bidi="ar-SA"/>
      </w:rPr>
    </w:lvl>
    <w:lvl w:ilvl="4">
      <w:numFmt w:val="bullet"/>
      <w:lvlText w:val="•"/>
      <w:lvlJc w:val="left"/>
      <w:pPr>
        <w:ind w:left="3928" w:hanging="360"/>
      </w:pPr>
      <w:rPr>
        <w:rFonts w:hint="default"/>
        <w:lang w:val="it-IT" w:eastAsia="en-US" w:bidi="ar-SA"/>
      </w:rPr>
    </w:lvl>
    <w:lvl w:ilvl="5">
      <w:numFmt w:val="bullet"/>
      <w:lvlText w:val="•"/>
      <w:lvlJc w:val="left"/>
      <w:pPr>
        <w:ind w:left="4950" w:hanging="360"/>
      </w:pPr>
      <w:rPr>
        <w:rFonts w:hint="default"/>
        <w:lang w:val="it-IT" w:eastAsia="en-US" w:bidi="ar-SA"/>
      </w:rPr>
    </w:lvl>
    <w:lvl w:ilvl="6">
      <w:numFmt w:val="bullet"/>
      <w:lvlText w:val="•"/>
      <w:lvlJc w:val="left"/>
      <w:pPr>
        <w:ind w:left="5973" w:hanging="360"/>
      </w:pPr>
      <w:rPr>
        <w:rFonts w:hint="default"/>
        <w:lang w:val="it-IT" w:eastAsia="en-US" w:bidi="ar-SA"/>
      </w:rPr>
    </w:lvl>
    <w:lvl w:ilvl="7">
      <w:numFmt w:val="bullet"/>
      <w:lvlText w:val="•"/>
      <w:lvlJc w:val="left"/>
      <w:pPr>
        <w:ind w:left="6996" w:hanging="360"/>
      </w:pPr>
      <w:rPr>
        <w:rFonts w:hint="default"/>
        <w:lang w:val="it-IT" w:eastAsia="en-US" w:bidi="ar-SA"/>
      </w:rPr>
    </w:lvl>
    <w:lvl w:ilvl="8">
      <w:numFmt w:val="bullet"/>
      <w:lvlText w:val="•"/>
      <w:lvlJc w:val="left"/>
      <w:pPr>
        <w:ind w:left="8018" w:hanging="360"/>
      </w:pPr>
      <w:rPr>
        <w:rFonts w:hint="default"/>
        <w:lang w:val="it-IT" w:eastAsia="en-US" w:bidi="ar-SA"/>
      </w:rPr>
    </w:lvl>
  </w:abstractNum>
  <w:abstractNum w:abstractNumId="1" w15:restartNumberingAfterBreak="0">
    <w:nsid w:val="CF092B84"/>
    <w:multiLevelType w:val="multilevel"/>
    <w:tmpl w:val="CF092B84"/>
    <w:lvl w:ilvl="0">
      <w:start w:val="1"/>
      <w:numFmt w:val="decimal"/>
      <w:lvlText w:val="%1."/>
      <w:lvlJc w:val="left"/>
      <w:pPr>
        <w:ind w:left="861" w:hanging="420"/>
        <w:jc w:val="left"/>
      </w:pPr>
      <w:rPr>
        <w:rFonts w:ascii="Times New Roman" w:eastAsia="Times New Roman" w:hAnsi="Times New Roman" w:cs="Times New Roman" w:hint="default"/>
        <w:b w:val="0"/>
        <w:bCs w:val="0"/>
        <w:i w:val="0"/>
        <w:iCs w:val="0"/>
        <w:color w:val="0D0D0D"/>
        <w:spacing w:val="0"/>
        <w:w w:val="100"/>
        <w:sz w:val="24"/>
        <w:szCs w:val="24"/>
        <w:lang w:val="it-IT" w:eastAsia="en-US" w:bidi="ar-SA"/>
      </w:rPr>
    </w:lvl>
    <w:lvl w:ilvl="1">
      <w:numFmt w:val="bullet"/>
      <w:lvlText w:val="•"/>
      <w:lvlJc w:val="left"/>
      <w:pPr>
        <w:ind w:left="1780" w:hanging="420"/>
      </w:pPr>
      <w:rPr>
        <w:rFonts w:hint="default"/>
        <w:lang w:val="it-IT" w:eastAsia="en-US" w:bidi="ar-SA"/>
      </w:rPr>
    </w:lvl>
    <w:lvl w:ilvl="2">
      <w:numFmt w:val="bullet"/>
      <w:lvlText w:val="•"/>
      <w:lvlJc w:val="left"/>
      <w:pPr>
        <w:ind w:left="2700" w:hanging="420"/>
      </w:pPr>
      <w:rPr>
        <w:rFonts w:hint="default"/>
        <w:lang w:val="it-IT" w:eastAsia="en-US" w:bidi="ar-SA"/>
      </w:rPr>
    </w:lvl>
    <w:lvl w:ilvl="3">
      <w:numFmt w:val="bullet"/>
      <w:lvlText w:val="•"/>
      <w:lvlJc w:val="left"/>
      <w:pPr>
        <w:ind w:left="3621" w:hanging="420"/>
      </w:pPr>
      <w:rPr>
        <w:rFonts w:hint="default"/>
        <w:lang w:val="it-IT" w:eastAsia="en-US" w:bidi="ar-SA"/>
      </w:rPr>
    </w:lvl>
    <w:lvl w:ilvl="4">
      <w:numFmt w:val="bullet"/>
      <w:lvlText w:val="•"/>
      <w:lvlJc w:val="left"/>
      <w:pPr>
        <w:ind w:left="4541" w:hanging="420"/>
      </w:pPr>
      <w:rPr>
        <w:rFonts w:hint="default"/>
        <w:lang w:val="it-IT" w:eastAsia="en-US" w:bidi="ar-SA"/>
      </w:rPr>
    </w:lvl>
    <w:lvl w:ilvl="5">
      <w:numFmt w:val="bullet"/>
      <w:lvlText w:val="•"/>
      <w:lvlJc w:val="left"/>
      <w:pPr>
        <w:ind w:left="5462" w:hanging="420"/>
      </w:pPr>
      <w:rPr>
        <w:rFonts w:hint="default"/>
        <w:lang w:val="it-IT" w:eastAsia="en-US" w:bidi="ar-SA"/>
      </w:rPr>
    </w:lvl>
    <w:lvl w:ilvl="6">
      <w:numFmt w:val="bullet"/>
      <w:lvlText w:val="•"/>
      <w:lvlJc w:val="left"/>
      <w:pPr>
        <w:ind w:left="6382" w:hanging="420"/>
      </w:pPr>
      <w:rPr>
        <w:rFonts w:hint="default"/>
        <w:lang w:val="it-IT" w:eastAsia="en-US" w:bidi="ar-SA"/>
      </w:rPr>
    </w:lvl>
    <w:lvl w:ilvl="7">
      <w:numFmt w:val="bullet"/>
      <w:lvlText w:val="•"/>
      <w:lvlJc w:val="left"/>
      <w:pPr>
        <w:ind w:left="7303" w:hanging="420"/>
      </w:pPr>
      <w:rPr>
        <w:rFonts w:hint="default"/>
        <w:lang w:val="it-IT" w:eastAsia="en-US" w:bidi="ar-SA"/>
      </w:rPr>
    </w:lvl>
    <w:lvl w:ilvl="8">
      <w:numFmt w:val="bullet"/>
      <w:lvlText w:val="•"/>
      <w:lvlJc w:val="left"/>
      <w:pPr>
        <w:ind w:left="8223" w:hanging="420"/>
      </w:pPr>
      <w:rPr>
        <w:rFonts w:hint="default"/>
        <w:lang w:val="it-IT" w:eastAsia="en-US" w:bidi="ar-SA"/>
      </w:rPr>
    </w:lvl>
  </w:abstractNum>
  <w:abstractNum w:abstractNumId="2" w15:restartNumberingAfterBreak="0">
    <w:nsid w:val="0053208E"/>
    <w:multiLevelType w:val="multilevel"/>
    <w:tmpl w:val="0053208E"/>
    <w:lvl w:ilvl="0">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numFmt w:val="bullet"/>
      <w:lvlText w:val="•"/>
      <w:lvlJc w:val="left"/>
      <w:pPr>
        <w:ind w:left="1780" w:hanging="360"/>
      </w:pPr>
      <w:rPr>
        <w:rFonts w:hint="default"/>
        <w:lang w:val="it-IT" w:eastAsia="en-US" w:bidi="ar-SA"/>
      </w:rPr>
    </w:lvl>
    <w:lvl w:ilvl="2">
      <w:numFmt w:val="bullet"/>
      <w:lvlText w:val="•"/>
      <w:lvlJc w:val="left"/>
      <w:pPr>
        <w:ind w:left="2700" w:hanging="360"/>
      </w:pPr>
      <w:rPr>
        <w:rFonts w:hint="default"/>
        <w:lang w:val="it-IT" w:eastAsia="en-US" w:bidi="ar-SA"/>
      </w:rPr>
    </w:lvl>
    <w:lvl w:ilvl="3">
      <w:numFmt w:val="bullet"/>
      <w:lvlText w:val="•"/>
      <w:lvlJc w:val="left"/>
      <w:pPr>
        <w:ind w:left="3621" w:hanging="360"/>
      </w:pPr>
      <w:rPr>
        <w:rFonts w:hint="default"/>
        <w:lang w:val="it-IT" w:eastAsia="en-US" w:bidi="ar-SA"/>
      </w:rPr>
    </w:lvl>
    <w:lvl w:ilvl="4">
      <w:numFmt w:val="bullet"/>
      <w:lvlText w:val="•"/>
      <w:lvlJc w:val="left"/>
      <w:pPr>
        <w:ind w:left="4541" w:hanging="360"/>
      </w:pPr>
      <w:rPr>
        <w:rFonts w:hint="default"/>
        <w:lang w:val="it-IT" w:eastAsia="en-US" w:bidi="ar-SA"/>
      </w:rPr>
    </w:lvl>
    <w:lvl w:ilvl="5">
      <w:numFmt w:val="bullet"/>
      <w:lvlText w:val="•"/>
      <w:lvlJc w:val="left"/>
      <w:pPr>
        <w:ind w:left="5462" w:hanging="360"/>
      </w:pPr>
      <w:rPr>
        <w:rFonts w:hint="default"/>
        <w:lang w:val="it-IT" w:eastAsia="en-US" w:bidi="ar-SA"/>
      </w:rPr>
    </w:lvl>
    <w:lvl w:ilvl="6">
      <w:numFmt w:val="bullet"/>
      <w:lvlText w:val="•"/>
      <w:lvlJc w:val="left"/>
      <w:pPr>
        <w:ind w:left="6382" w:hanging="360"/>
      </w:pPr>
      <w:rPr>
        <w:rFonts w:hint="default"/>
        <w:lang w:val="it-IT" w:eastAsia="en-US" w:bidi="ar-SA"/>
      </w:rPr>
    </w:lvl>
    <w:lvl w:ilvl="7">
      <w:numFmt w:val="bullet"/>
      <w:lvlText w:val="•"/>
      <w:lvlJc w:val="left"/>
      <w:pPr>
        <w:ind w:left="7303" w:hanging="360"/>
      </w:pPr>
      <w:rPr>
        <w:rFonts w:hint="default"/>
        <w:lang w:val="it-IT" w:eastAsia="en-US" w:bidi="ar-SA"/>
      </w:rPr>
    </w:lvl>
    <w:lvl w:ilvl="8">
      <w:numFmt w:val="bullet"/>
      <w:lvlText w:val="•"/>
      <w:lvlJc w:val="left"/>
      <w:pPr>
        <w:ind w:left="8223" w:hanging="360"/>
      </w:pPr>
      <w:rPr>
        <w:rFonts w:hint="default"/>
        <w:lang w:val="it-IT" w:eastAsia="en-US" w:bidi="ar-SA"/>
      </w:rPr>
    </w:lvl>
  </w:abstractNum>
  <w:abstractNum w:abstractNumId="3" w15:restartNumberingAfterBreak="0">
    <w:nsid w:val="59ADCABA"/>
    <w:multiLevelType w:val="multilevel"/>
    <w:tmpl w:val="59ADCABA"/>
    <w:lvl w:ilvl="0">
      <w:numFmt w:val="bullet"/>
      <w:lvlText w:val=""/>
      <w:lvlJc w:val="left"/>
      <w:pPr>
        <w:ind w:left="345" w:hanging="205"/>
      </w:pPr>
      <w:rPr>
        <w:rFonts w:ascii="Symbol" w:eastAsia="Symbol" w:hAnsi="Symbol" w:cs="Symbol" w:hint="default"/>
        <w:b w:val="0"/>
        <w:bCs w:val="0"/>
        <w:i w:val="0"/>
        <w:iCs w:val="0"/>
        <w:spacing w:val="0"/>
        <w:w w:val="60"/>
        <w:sz w:val="24"/>
        <w:szCs w:val="24"/>
        <w:lang w:val="it-IT" w:eastAsia="en-US" w:bidi="ar-SA"/>
      </w:rPr>
    </w:lvl>
    <w:lvl w:ilvl="1">
      <w:numFmt w:val="bullet"/>
      <w:lvlText w:val="•"/>
      <w:lvlJc w:val="left"/>
      <w:pPr>
        <w:ind w:left="1312" w:hanging="205"/>
      </w:pPr>
      <w:rPr>
        <w:rFonts w:hint="default"/>
        <w:lang w:val="it-IT" w:eastAsia="en-US" w:bidi="ar-SA"/>
      </w:rPr>
    </w:lvl>
    <w:lvl w:ilvl="2">
      <w:numFmt w:val="bullet"/>
      <w:lvlText w:val="•"/>
      <w:lvlJc w:val="left"/>
      <w:pPr>
        <w:ind w:left="2284" w:hanging="205"/>
      </w:pPr>
      <w:rPr>
        <w:rFonts w:hint="default"/>
        <w:lang w:val="it-IT" w:eastAsia="en-US" w:bidi="ar-SA"/>
      </w:rPr>
    </w:lvl>
    <w:lvl w:ilvl="3">
      <w:numFmt w:val="bullet"/>
      <w:lvlText w:val="•"/>
      <w:lvlJc w:val="left"/>
      <w:pPr>
        <w:ind w:left="3257" w:hanging="205"/>
      </w:pPr>
      <w:rPr>
        <w:rFonts w:hint="default"/>
        <w:lang w:val="it-IT" w:eastAsia="en-US" w:bidi="ar-SA"/>
      </w:rPr>
    </w:lvl>
    <w:lvl w:ilvl="4">
      <w:numFmt w:val="bullet"/>
      <w:lvlText w:val="•"/>
      <w:lvlJc w:val="left"/>
      <w:pPr>
        <w:ind w:left="4229" w:hanging="205"/>
      </w:pPr>
      <w:rPr>
        <w:rFonts w:hint="default"/>
        <w:lang w:val="it-IT" w:eastAsia="en-US" w:bidi="ar-SA"/>
      </w:rPr>
    </w:lvl>
    <w:lvl w:ilvl="5">
      <w:numFmt w:val="bullet"/>
      <w:lvlText w:val="•"/>
      <w:lvlJc w:val="left"/>
      <w:pPr>
        <w:ind w:left="5202" w:hanging="205"/>
      </w:pPr>
      <w:rPr>
        <w:rFonts w:hint="default"/>
        <w:lang w:val="it-IT" w:eastAsia="en-US" w:bidi="ar-SA"/>
      </w:rPr>
    </w:lvl>
    <w:lvl w:ilvl="6">
      <w:numFmt w:val="bullet"/>
      <w:lvlText w:val="•"/>
      <w:lvlJc w:val="left"/>
      <w:pPr>
        <w:ind w:left="6174" w:hanging="205"/>
      </w:pPr>
      <w:rPr>
        <w:rFonts w:hint="default"/>
        <w:lang w:val="it-IT" w:eastAsia="en-US" w:bidi="ar-SA"/>
      </w:rPr>
    </w:lvl>
    <w:lvl w:ilvl="7">
      <w:numFmt w:val="bullet"/>
      <w:lvlText w:val="•"/>
      <w:lvlJc w:val="left"/>
      <w:pPr>
        <w:ind w:left="7147" w:hanging="205"/>
      </w:pPr>
      <w:rPr>
        <w:rFonts w:hint="default"/>
        <w:lang w:val="it-IT" w:eastAsia="en-US" w:bidi="ar-SA"/>
      </w:rPr>
    </w:lvl>
    <w:lvl w:ilvl="8">
      <w:numFmt w:val="bullet"/>
      <w:lvlText w:val="•"/>
      <w:lvlJc w:val="left"/>
      <w:pPr>
        <w:ind w:left="8119" w:hanging="205"/>
      </w:pPr>
      <w:rPr>
        <w:rFonts w:hint="default"/>
        <w:lang w:val="it-IT" w:eastAsia="en-US" w:bidi="ar-SA"/>
      </w:rPr>
    </w:lvl>
  </w:abstractNum>
  <w:num w:numId="1" w16cid:durableId="1405910375">
    <w:abstractNumId w:val="2"/>
  </w:num>
  <w:num w:numId="2" w16cid:durableId="1817642842">
    <w:abstractNumId w:val="1"/>
  </w:num>
  <w:num w:numId="3" w16cid:durableId="956713012">
    <w:abstractNumId w:val="3"/>
  </w:num>
  <w:num w:numId="4" w16cid:durableId="12119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1406"/>
    <w:rsid w:val="003F54D5"/>
    <w:rsid w:val="007E79DC"/>
    <w:rsid w:val="007F1406"/>
    <w:rsid w:val="00E43DE5"/>
    <w:rsid w:val="054369B0"/>
    <w:rsid w:val="10D727AF"/>
    <w:rsid w:val="32D412C5"/>
    <w:rsid w:val="3B235F3F"/>
    <w:rsid w:val="5CFD0A1E"/>
    <w:rsid w:val="5FC943B4"/>
    <w:rsid w:val="7088492D"/>
    <w:rsid w:val="72EE509C"/>
    <w:rsid w:val="79B62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80D3"/>
  <w15:docId w15:val="{02F69AC5-E637-40A5-8170-8C02A95C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Titolo1">
    <w:name w:val="heading 1"/>
    <w:basedOn w:val="Normale"/>
    <w:uiPriority w:val="1"/>
    <w:qFormat/>
    <w:pPr>
      <w:ind w:left="4"/>
      <w:outlineLvl w:val="0"/>
    </w:pPr>
    <w:rPr>
      <w:b/>
      <w:bCs/>
      <w:sz w:val="28"/>
      <w:szCs w:val="28"/>
      <w:u w:val="single" w:color="000000"/>
    </w:rPr>
  </w:style>
  <w:style w:type="paragraph" w:styleId="Titolo2">
    <w:name w:val="heading 2"/>
    <w:basedOn w:val="Normale"/>
    <w:uiPriority w:val="1"/>
    <w:qFormat/>
    <w:pPr>
      <w:spacing w:before="1"/>
      <w:ind w:left="140"/>
      <w:outlineLvl w:val="1"/>
    </w:pPr>
    <w:rPr>
      <w:b/>
      <w:bCs/>
      <w:sz w:val="24"/>
      <w:szCs w:val="24"/>
    </w:rPr>
  </w:style>
  <w:style w:type="paragraph" w:styleId="Titolo3">
    <w:name w:val="heading 3"/>
    <w:basedOn w:val="Normale"/>
    <w:uiPriority w:val="1"/>
    <w:qFormat/>
    <w:pPr>
      <w:ind w:left="140"/>
      <w:jc w:val="both"/>
      <w:outlineLvl w:val="2"/>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jc w:val="both"/>
    </w:pPr>
    <w:rPr>
      <w:sz w:val="24"/>
      <w:szCs w:val="24"/>
    </w:rPr>
  </w:style>
  <w:style w:type="character" w:styleId="Collegamentoipertestuale">
    <w:name w:val="Hyperlink"/>
    <w:basedOn w:val="Carpredefinitoparagrafo"/>
    <w:uiPriority w:val="99"/>
    <w:unhideWhenUsed/>
    <w:qFormat/>
    <w:rPr>
      <w:color w:val="0000FF" w:themeColor="hyperlink"/>
      <w:u w:val="single"/>
    </w:rPr>
  </w:style>
  <w:style w:type="paragraph" w:styleId="Titolo">
    <w:name w:val="Title"/>
    <w:basedOn w:val="Normale"/>
    <w:uiPriority w:val="1"/>
    <w:qFormat/>
    <w:pPr>
      <w:spacing w:before="1"/>
      <w:ind w:right="147"/>
      <w:jc w:val="center"/>
    </w:pPr>
    <w:rPr>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pPr>
      <w:ind w:righ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pimentel.c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ocollo@comune.pimentel.ca.it" TargetMode="External"/><Relationship Id="rId4" Type="http://schemas.openxmlformats.org/officeDocument/2006/relationships/webSettings" Target="webSettings.xml"/><Relationship Id="rId9" Type="http://schemas.openxmlformats.org/officeDocument/2006/relationships/hyperlink" Target="mailto:protocollo@pec.comune.pimentel.c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FURTEI</dc:creator>
  <cp:lastModifiedBy>Benedetta Carta</cp:lastModifiedBy>
  <cp:revision>2</cp:revision>
  <dcterms:created xsi:type="dcterms:W3CDTF">2026-01-20T10:04:00Z</dcterms:created>
  <dcterms:modified xsi:type="dcterms:W3CDTF">2026-02-02T12:33:00Z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Microsoft® Word 2016</vt:lpwstr>
  </property>
  <property fmtid="{D5CDD505-2E9C-101B-9397-08002B2CF9AE}" pid="6" name="KSOProductBuildVer">
    <vt:lpwstr>1033-12.2.0.23131</vt:lpwstr>
  </property>
  <property fmtid="{D5CDD505-2E9C-101B-9397-08002B2CF9AE}" pid="7" name="ICV">
    <vt:lpwstr>CD8BABA447A04DC59947E20E48B23CD9_12</vt:lpwstr>
  </property>
</Properties>
</file>