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BA6D4" w14:textId="77777777" w:rsidR="00FA62C0" w:rsidRPr="00FA62C0" w:rsidRDefault="00FA62C0" w:rsidP="00FA62C0">
      <w:pPr>
        <w:spacing w:after="0" w:line="259" w:lineRule="auto"/>
        <w:jc w:val="center"/>
        <w:rPr>
          <w:rFonts w:ascii="Times New Roman" w:eastAsia="Calibri" w:hAnsi="Times New Roman" w:cs="Times New Roman"/>
          <w:b/>
          <w:bCs/>
        </w:rPr>
      </w:pPr>
      <w:r w:rsidRPr="00FA62C0">
        <w:rPr>
          <w:rFonts w:ascii="Times New Roman" w:eastAsia="Calibri" w:hAnsi="Times New Roman" w:cs="Times New Roman"/>
          <w:b/>
          <w:bCs/>
        </w:rPr>
        <w:t>BANDO APERTO</w:t>
      </w:r>
    </w:p>
    <w:p w14:paraId="1F2BF1E1" w14:textId="77777777" w:rsidR="00FA62C0" w:rsidRPr="00FA62C0" w:rsidRDefault="00FA62C0" w:rsidP="00FA62C0">
      <w:pPr>
        <w:spacing w:after="0" w:line="259" w:lineRule="auto"/>
        <w:jc w:val="center"/>
        <w:rPr>
          <w:rFonts w:ascii="Times New Roman" w:eastAsia="Calibri" w:hAnsi="Times New Roman" w:cs="Times New Roman"/>
          <w:b/>
          <w:bCs/>
        </w:rPr>
      </w:pPr>
      <w:r w:rsidRPr="00FA62C0">
        <w:rPr>
          <w:rFonts w:ascii="Times New Roman" w:eastAsia="Calibri" w:hAnsi="Times New Roman" w:cs="Times New Roman"/>
          <w:b/>
          <w:bCs/>
        </w:rPr>
        <w:t>PER L’ASSEGNAZIONE DEI CONTRIBUTI AGLI INQUILINI MOROSI INCOLPEVOLI DI CUI AL DL 102/2013 CONVERTITO CON MODIFICAZIONI NELLA LEGGE N. 124 DEL 2013</w:t>
      </w:r>
    </w:p>
    <w:p w14:paraId="73EAF690" w14:textId="77777777" w:rsidR="00FA62C0" w:rsidRPr="00FA62C0" w:rsidRDefault="00FA62C0" w:rsidP="00FA62C0">
      <w:pPr>
        <w:spacing w:after="160" w:line="259" w:lineRule="auto"/>
        <w:jc w:val="center"/>
        <w:rPr>
          <w:rFonts w:ascii="Times New Roman" w:eastAsia="Calibri" w:hAnsi="Times New Roman" w:cs="Times New Roman"/>
          <w:b/>
          <w:bCs/>
          <w:sz w:val="20"/>
          <w:szCs w:val="20"/>
        </w:rPr>
      </w:pPr>
      <w:r w:rsidRPr="00FA62C0">
        <w:rPr>
          <w:rFonts w:ascii="Times New Roman" w:eastAsia="Calibri" w:hAnsi="Times New Roman" w:cs="Times New Roman"/>
          <w:sz w:val="20"/>
          <w:szCs w:val="20"/>
        </w:rPr>
        <w:t>Accordo tra le parti di cui all’Art. 7 del Bando Comunale</w:t>
      </w:r>
    </w:p>
    <w:p w14:paraId="1801EA80" w14:textId="77777777" w:rsidR="00134D3F" w:rsidRDefault="00FA62C0" w:rsidP="00134D3F">
      <w:pPr>
        <w:spacing w:before="300" w:after="160" w:line="480" w:lineRule="auto"/>
        <w:jc w:val="both"/>
        <w:rPr>
          <w:rFonts w:ascii="Times New Roman" w:eastAsia="Calibri" w:hAnsi="Times New Roman" w:cs="Times New Roman"/>
          <w:sz w:val="20"/>
          <w:szCs w:val="20"/>
        </w:rPr>
      </w:pPr>
      <w:r w:rsidRPr="00FA62C0">
        <w:rPr>
          <w:rFonts w:ascii="Times New Roman" w:eastAsia="Calibri" w:hAnsi="Times New Roman" w:cs="Times New Roman"/>
          <w:sz w:val="20"/>
          <w:szCs w:val="20"/>
        </w:rPr>
        <w:t>L'anno _______________ del mese di _______________________ giorno __________________ con il presente accordo</w:t>
      </w:r>
      <w:r w:rsidR="00134D3F">
        <w:rPr>
          <w:rFonts w:ascii="Times New Roman" w:eastAsia="Calibri" w:hAnsi="Times New Roman" w:cs="Times New Roman"/>
          <w:sz w:val="20"/>
          <w:szCs w:val="20"/>
        </w:rPr>
        <w:t xml:space="preserve"> </w:t>
      </w:r>
      <w:r w:rsidRPr="00FA62C0">
        <w:rPr>
          <w:rFonts w:ascii="Times New Roman" w:eastAsia="Calibri" w:hAnsi="Times New Roman" w:cs="Times New Roman"/>
          <w:sz w:val="20"/>
          <w:szCs w:val="20"/>
        </w:rPr>
        <w:t>il Sig. ________________________________________ nato a __________________ il _________________, residente</w:t>
      </w:r>
      <w:r w:rsidR="00134D3F">
        <w:rPr>
          <w:rFonts w:ascii="Times New Roman" w:eastAsia="Calibri" w:hAnsi="Times New Roman" w:cs="Times New Roman"/>
          <w:sz w:val="20"/>
          <w:szCs w:val="20"/>
        </w:rPr>
        <w:t xml:space="preserve"> </w:t>
      </w:r>
      <w:r w:rsidRPr="00FA62C0">
        <w:rPr>
          <w:rFonts w:ascii="Times New Roman" w:eastAsia="Calibri" w:hAnsi="Times New Roman" w:cs="Times New Roman"/>
          <w:sz w:val="20"/>
          <w:szCs w:val="20"/>
        </w:rPr>
        <w:t>in ___________________________ via _______________________________________________________ n. _______</w:t>
      </w:r>
      <w:r w:rsidR="00134D3F">
        <w:rPr>
          <w:rFonts w:ascii="Times New Roman" w:eastAsia="Calibri" w:hAnsi="Times New Roman" w:cs="Times New Roman"/>
          <w:sz w:val="20"/>
          <w:szCs w:val="20"/>
        </w:rPr>
        <w:t xml:space="preserve"> </w:t>
      </w:r>
      <w:r w:rsidRPr="00FA62C0">
        <w:rPr>
          <w:rFonts w:ascii="Times New Roman" w:eastAsia="Calibri" w:hAnsi="Times New Roman" w:cs="Times New Roman"/>
          <w:sz w:val="20"/>
          <w:szCs w:val="20"/>
        </w:rPr>
        <w:t xml:space="preserve">C.F. ___/___/___/___/___/___/___/___/___/___/___/___/___/___/___/___ da ora in avanti </w:t>
      </w:r>
      <w:proofErr w:type="spellStart"/>
      <w:r w:rsidRPr="00FA62C0">
        <w:rPr>
          <w:rFonts w:ascii="Times New Roman" w:eastAsia="Calibri" w:hAnsi="Times New Roman" w:cs="Times New Roman"/>
          <w:sz w:val="20"/>
          <w:szCs w:val="20"/>
        </w:rPr>
        <w:t>LOCATORE,e</w:t>
      </w:r>
      <w:proofErr w:type="spellEnd"/>
      <w:r w:rsidRPr="00FA62C0">
        <w:rPr>
          <w:rFonts w:ascii="Times New Roman" w:eastAsia="Calibri" w:hAnsi="Times New Roman" w:cs="Times New Roman"/>
          <w:sz w:val="20"/>
          <w:szCs w:val="20"/>
        </w:rPr>
        <w:t xml:space="preserve"> il Sig. _______________________________________ nato a __________________ il _________________, residente</w:t>
      </w:r>
      <w:r w:rsidR="00134D3F">
        <w:rPr>
          <w:rFonts w:ascii="Times New Roman" w:eastAsia="Calibri" w:hAnsi="Times New Roman" w:cs="Times New Roman"/>
          <w:sz w:val="20"/>
          <w:szCs w:val="20"/>
        </w:rPr>
        <w:t xml:space="preserve"> </w:t>
      </w:r>
      <w:r w:rsidRPr="00FA62C0">
        <w:rPr>
          <w:rFonts w:ascii="Times New Roman" w:eastAsia="Calibri" w:hAnsi="Times New Roman" w:cs="Times New Roman"/>
          <w:sz w:val="20"/>
          <w:szCs w:val="20"/>
        </w:rPr>
        <w:t xml:space="preserve">in ___________________________ via _______________________________________________________ n. _______C.F. ___/___/___/___/___/___/___/___/___/___/___/___/___/___/___/___ da ora in avanti LOCATARIO, </w:t>
      </w:r>
    </w:p>
    <w:p w14:paraId="1C8DF177" w14:textId="77777777" w:rsidR="00FA62C0" w:rsidRPr="00FA62C0" w:rsidRDefault="00FA62C0" w:rsidP="00134D3F">
      <w:pPr>
        <w:spacing w:before="300" w:after="160" w:line="240" w:lineRule="auto"/>
        <w:jc w:val="both"/>
        <w:rPr>
          <w:rFonts w:ascii="Times New Roman" w:eastAsia="Calibri" w:hAnsi="Times New Roman" w:cs="Times New Roman"/>
          <w:sz w:val="20"/>
          <w:szCs w:val="20"/>
        </w:rPr>
      </w:pPr>
      <w:r w:rsidRPr="00FA62C0">
        <w:rPr>
          <w:rFonts w:ascii="Times New Roman" w:eastAsia="Calibri" w:hAnsi="Times New Roman" w:cs="Times New Roman"/>
          <w:sz w:val="20"/>
          <w:szCs w:val="20"/>
        </w:rPr>
        <w:t>consapevoli che, ai sensi dell’art. 76 del D.P.R. n. 445/2000, le dichiarazioni mendaci, la falsità negli atti e l’uso di atti falsi sono puniti ai sensi del codice penale e delle leggi speciali vigenti e consapevole di quanto disposto dall’art. 77 del medesimo D.P.R. n. 445/2000 in merito alla decadenza dei benefici, di comune volontà convengono quanto segue:</w:t>
      </w:r>
    </w:p>
    <w:p w14:paraId="0C752838" w14:textId="77777777" w:rsidR="00FA62C0" w:rsidRPr="00FA62C0" w:rsidRDefault="00FA62C0" w:rsidP="00FA62C0">
      <w:pPr>
        <w:spacing w:after="160" w:line="360" w:lineRule="auto"/>
        <w:jc w:val="both"/>
        <w:rPr>
          <w:rFonts w:ascii="Times New Roman" w:eastAsia="Calibri" w:hAnsi="Times New Roman" w:cs="Times New Roman"/>
          <w:sz w:val="20"/>
          <w:szCs w:val="20"/>
        </w:rPr>
      </w:pPr>
      <w:r w:rsidRPr="00FA62C0">
        <w:rPr>
          <w:rFonts w:ascii="Times New Roman" w:eastAsia="Calibri" w:hAnsi="Times New Roman" w:cs="Times New Roman"/>
          <w:b/>
          <w:bCs/>
          <w:sz w:val="20"/>
          <w:szCs w:val="20"/>
        </w:rPr>
        <w:t>Art. 1</w:t>
      </w:r>
      <w:r w:rsidRPr="00FA62C0">
        <w:rPr>
          <w:rFonts w:ascii="Times New Roman" w:eastAsia="Calibri" w:hAnsi="Times New Roman" w:cs="Times New Roman"/>
          <w:sz w:val="20"/>
          <w:szCs w:val="20"/>
        </w:rPr>
        <w:t xml:space="preserve"> - Il locatario è consapevole che il contributo sarà corrisposto dal Comune direttamente al locatore, per tutte le fattispecie previste dall’art. 5 del Bando comunale per l’assegnazione di contributi agli inquilini morosi incolpevoli di cui al DL 102/2013, convertito con modificazioni nella L. 124/2013.</w:t>
      </w:r>
    </w:p>
    <w:p w14:paraId="0594927C" w14:textId="77777777" w:rsidR="00FA62C0" w:rsidRPr="00FA62C0" w:rsidRDefault="00FA62C0" w:rsidP="00FA62C0">
      <w:pPr>
        <w:spacing w:after="0" w:line="360" w:lineRule="auto"/>
        <w:jc w:val="both"/>
        <w:rPr>
          <w:rFonts w:ascii="Times New Roman" w:eastAsia="Calibri" w:hAnsi="Times New Roman" w:cs="Times New Roman"/>
          <w:sz w:val="20"/>
          <w:szCs w:val="20"/>
        </w:rPr>
      </w:pPr>
      <w:r w:rsidRPr="00FA62C0">
        <w:rPr>
          <w:rFonts w:ascii="Times New Roman" w:eastAsia="Calibri" w:hAnsi="Times New Roman" w:cs="Times New Roman"/>
          <w:b/>
          <w:bCs/>
          <w:sz w:val="20"/>
          <w:szCs w:val="20"/>
        </w:rPr>
        <w:t>Art. 2</w:t>
      </w:r>
      <w:r w:rsidRPr="00FA62C0">
        <w:rPr>
          <w:rFonts w:ascii="Times New Roman" w:eastAsia="Calibri" w:hAnsi="Times New Roman" w:cs="Times New Roman"/>
          <w:sz w:val="20"/>
          <w:szCs w:val="20"/>
        </w:rPr>
        <w:t xml:space="preserve"> - Obblighi del locatore. </w:t>
      </w:r>
    </w:p>
    <w:p w14:paraId="2FC463FB" w14:textId="77777777" w:rsidR="00FA62C0" w:rsidRPr="00FA62C0" w:rsidRDefault="00FA62C0" w:rsidP="00FA62C0">
      <w:pPr>
        <w:spacing w:after="0" w:line="360" w:lineRule="auto"/>
        <w:jc w:val="both"/>
        <w:rPr>
          <w:rFonts w:ascii="Times New Roman" w:eastAsia="Calibri" w:hAnsi="Times New Roman" w:cs="Times New Roman"/>
          <w:sz w:val="20"/>
          <w:szCs w:val="20"/>
        </w:rPr>
      </w:pPr>
      <w:r w:rsidRPr="00FA62C0">
        <w:rPr>
          <w:rFonts w:ascii="Times New Roman" w:eastAsia="Calibri" w:hAnsi="Times New Roman" w:cs="Times New Roman"/>
          <w:sz w:val="20"/>
          <w:szCs w:val="20"/>
        </w:rPr>
        <w:t>Il locatore si impegna:</w:t>
      </w:r>
    </w:p>
    <w:p w14:paraId="1C3C7239" w14:textId="77777777" w:rsidR="00FA62C0" w:rsidRPr="00FA62C0" w:rsidRDefault="00FA62C0" w:rsidP="00FA62C0">
      <w:pPr>
        <w:numPr>
          <w:ilvl w:val="0"/>
          <w:numId w:val="1"/>
        </w:numPr>
        <w:spacing w:after="160" w:line="360" w:lineRule="auto"/>
        <w:contextualSpacing/>
        <w:jc w:val="both"/>
        <w:rPr>
          <w:rFonts w:ascii="Times New Roman" w:eastAsia="Calibri" w:hAnsi="Times New Roman" w:cs="Times New Roman"/>
          <w:sz w:val="20"/>
          <w:szCs w:val="20"/>
        </w:rPr>
      </w:pPr>
      <w:r w:rsidRPr="00FA62C0">
        <w:rPr>
          <w:rFonts w:ascii="Times New Roman" w:eastAsia="Calibri" w:hAnsi="Times New Roman" w:cs="Times New Roman"/>
          <w:sz w:val="20"/>
          <w:szCs w:val="20"/>
        </w:rPr>
        <w:t>a rinunciare all’esecuzione del provvedimento del rilascio dell’immobile, nel caso della fattispecie della lett. a) dell’art. 5 di cui ai Bando: “</w:t>
      </w:r>
      <w:r w:rsidRPr="00FA62C0">
        <w:rPr>
          <w:rFonts w:ascii="Times New Roman" w:eastAsia="Calibri" w:hAnsi="Times New Roman" w:cs="Times New Roman"/>
          <w:i/>
          <w:iCs/>
          <w:sz w:val="20"/>
          <w:szCs w:val="20"/>
        </w:rPr>
        <w:t>[…] fino a un massimo di 8.000,00 euro a sanare la morosità incolpevole accertata dal Comune, qualora il periodo residuo del contratto in essere non sia inferiore ad anni due, con contestuale rinuncia all’esecuzione del provvedimento di rilascio dell’immobile da parte del proprietario</w:t>
      </w:r>
      <w:r w:rsidRPr="00FA62C0">
        <w:rPr>
          <w:rFonts w:ascii="Times New Roman" w:eastAsia="Calibri" w:hAnsi="Times New Roman" w:cs="Times New Roman"/>
          <w:sz w:val="20"/>
          <w:szCs w:val="20"/>
        </w:rPr>
        <w:t>”;</w:t>
      </w:r>
    </w:p>
    <w:p w14:paraId="55F6A69C" w14:textId="77777777" w:rsidR="00FA62C0" w:rsidRPr="00FA62C0" w:rsidRDefault="00FA62C0" w:rsidP="00FA62C0">
      <w:pPr>
        <w:numPr>
          <w:ilvl w:val="0"/>
          <w:numId w:val="1"/>
        </w:numPr>
        <w:spacing w:before="100" w:after="0" w:line="360" w:lineRule="auto"/>
        <w:contextualSpacing/>
        <w:jc w:val="both"/>
        <w:rPr>
          <w:rFonts w:ascii="Times New Roman" w:eastAsia="Calibri" w:hAnsi="Times New Roman" w:cs="Times New Roman"/>
          <w:sz w:val="20"/>
          <w:szCs w:val="20"/>
        </w:rPr>
      </w:pPr>
      <w:r w:rsidRPr="00FA62C0">
        <w:rPr>
          <w:rFonts w:ascii="Times New Roman" w:eastAsia="Calibri" w:hAnsi="Times New Roman" w:cs="Times New Roman"/>
          <w:sz w:val="20"/>
          <w:szCs w:val="20"/>
        </w:rPr>
        <w:t xml:space="preserve">a consentire il differimento dell’esecuzione del provvedimento di rilascio dell’immobile per il tempo necessario a trovare un’adeguata soluzione abitativa all’inquilino moroso incolpevole, nel caso della fattispecie della lett. b) dell’art. 5 di cui al Bando: </w:t>
      </w:r>
      <w:r w:rsidRPr="00FA62C0">
        <w:rPr>
          <w:rFonts w:ascii="Times New Roman" w:eastAsia="Calibri" w:hAnsi="Times New Roman" w:cs="Times New Roman"/>
          <w:i/>
          <w:iCs/>
          <w:sz w:val="20"/>
          <w:szCs w:val="20"/>
        </w:rPr>
        <w:t xml:space="preserve">“[…] fino a un massimo di 6.000,00 euro, a ristoro del canone corrispondente alle mensilità di differimento […]” </w:t>
      </w:r>
      <w:r w:rsidRPr="00FA62C0">
        <w:rPr>
          <w:rFonts w:ascii="Times New Roman" w:eastAsia="Calibri" w:hAnsi="Times New Roman" w:cs="Times New Roman"/>
          <w:sz w:val="20"/>
          <w:szCs w:val="20"/>
        </w:rPr>
        <w:t>(qualora ricorra tale fattispecie e quindi si realizzi il differimento dell’esecuzione del provvedimento di rilascio);</w:t>
      </w:r>
    </w:p>
    <w:p w14:paraId="72628776" w14:textId="77777777" w:rsidR="00FA62C0" w:rsidRPr="00FA62C0" w:rsidRDefault="00FA62C0" w:rsidP="00FA62C0">
      <w:pPr>
        <w:spacing w:before="100" w:after="0" w:line="360" w:lineRule="auto"/>
        <w:jc w:val="both"/>
        <w:rPr>
          <w:rFonts w:ascii="Times New Roman" w:eastAsia="Calibri" w:hAnsi="Times New Roman" w:cs="Times New Roman"/>
          <w:b/>
          <w:bCs/>
          <w:sz w:val="20"/>
          <w:szCs w:val="20"/>
        </w:rPr>
      </w:pPr>
      <w:r w:rsidRPr="00FA62C0">
        <w:rPr>
          <w:rFonts w:ascii="Times New Roman" w:eastAsia="Calibri" w:hAnsi="Times New Roman" w:cs="Times New Roman"/>
          <w:b/>
          <w:bCs/>
          <w:sz w:val="20"/>
          <w:szCs w:val="20"/>
        </w:rPr>
        <w:t xml:space="preserve">Art. 3 - </w:t>
      </w:r>
      <w:r w:rsidRPr="00FA62C0">
        <w:rPr>
          <w:rFonts w:ascii="Times New Roman" w:eastAsia="Calibri" w:hAnsi="Times New Roman" w:cs="Times New Roman"/>
          <w:sz w:val="20"/>
          <w:szCs w:val="20"/>
        </w:rPr>
        <w:t>Ammontare morosità</w:t>
      </w:r>
    </w:p>
    <w:p w14:paraId="48F39D12" w14:textId="77777777" w:rsidR="00FA62C0" w:rsidRPr="00FA62C0" w:rsidRDefault="00FA62C0" w:rsidP="00FA62C0">
      <w:pPr>
        <w:spacing w:after="0" w:line="360" w:lineRule="auto"/>
        <w:jc w:val="both"/>
        <w:rPr>
          <w:rFonts w:ascii="Times New Roman" w:eastAsia="Calibri" w:hAnsi="Times New Roman" w:cs="Times New Roman"/>
          <w:sz w:val="20"/>
          <w:szCs w:val="20"/>
        </w:rPr>
      </w:pPr>
      <w:r w:rsidRPr="00FA62C0">
        <w:rPr>
          <w:rFonts w:ascii="Times New Roman" w:eastAsia="Calibri" w:hAnsi="Times New Roman" w:cs="Times New Roman"/>
          <w:sz w:val="20"/>
          <w:szCs w:val="20"/>
        </w:rPr>
        <w:t>L'ammontare complessivo della morosità assomma a complessivi € ________________di cui € _______________per</w:t>
      </w:r>
    </w:p>
    <w:p w14:paraId="44DDA843" w14:textId="77777777" w:rsidR="00FA62C0" w:rsidRPr="00FA62C0" w:rsidRDefault="00FA62C0" w:rsidP="00FA62C0">
      <w:pPr>
        <w:spacing w:after="0" w:line="360" w:lineRule="auto"/>
        <w:jc w:val="both"/>
        <w:rPr>
          <w:rFonts w:ascii="Times New Roman" w:eastAsia="Calibri" w:hAnsi="Times New Roman" w:cs="Times New Roman"/>
          <w:sz w:val="20"/>
          <w:szCs w:val="20"/>
        </w:rPr>
      </w:pPr>
      <w:r w:rsidRPr="00FA62C0">
        <w:rPr>
          <w:rFonts w:ascii="Times New Roman" w:eastAsia="Calibri" w:hAnsi="Times New Roman" w:cs="Times New Roman"/>
          <w:sz w:val="20"/>
          <w:szCs w:val="20"/>
        </w:rPr>
        <w:t>canoni non pagati ed €_______________________per eventuali spese condominiali non versate.</w:t>
      </w:r>
    </w:p>
    <w:p w14:paraId="068CDB53" w14:textId="77777777" w:rsidR="00FA62C0" w:rsidRPr="00FA62C0" w:rsidRDefault="00FA62C0" w:rsidP="00FA62C0">
      <w:pPr>
        <w:spacing w:before="100" w:after="0" w:line="360" w:lineRule="auto"/>
        <w:jc w:val="both"/>
        <w:rPr>
          <w:rFonts w:ascii="Times New Roman" w:eastAsia="Calibri" w:hAnsi="Times New Roman" w:cs="Times New Roman"/>
          <w:sz w:val="20"/>
          <w:szCs w:val="20"/>
        </w:rPr>
      </w:pPr>
      <w:r w:rsidRPr="00FA62C0">
        <w:rPr>
          <w:rFonts w:ascii="Times New Roman" w:eastAsia="Calibri" w:hAnsi="Times New Roman" w:cs="Times New Roman"/>
          <w:b/>
          <w:bCs/>
          <w:sz w:val="20"/>
          <w:szCs w:val="20"/>
        </w:rPr>
        <w:t>Art. 4</w:t>
      </w:r>
      <w:r w:rsidRPr="00FA62C0">
        <w:rPr>
          <w:rFonts w:ascii="Times New Roman" w:eastAsia="Calibri" w:hAnsi="Times New Roman" w:cs="Times New Roman"/>
          <w:sz w:val="20"/>
          <w:szCs w:val="20"/>
        </w:rPr>
        <w:t xml:space="preserve"> - I dati forniti all’Amministrazione comunale verranno trattati nel rispetto del Regolamento UE n. 679/2016 (GDPR) e di aver preso visione dell’informativa sul trattamento dei dati di cui all'art. 14 del al Bando comunale.</w:t>
      </w:r>
    </w:p>
    <w:p w14:paraId="64C6AF7B" w14:textId="77777777" w:rsidR="00FA62C0" w:rsidRPr="00FA62C0" w:rsidRDefault="00FA62C0" w:rsidP="00FA62C0">
      <w:pPr>
        <w:spacing w:before="240" w:after="240"/>
        <w:jc w:val="both"/>
        <w:rPr>
          <w:rFonts w:ascii="Times New Roman" w:eastAsia="Calibri" w:hAnsi="Times New Roman" w:cs="Times New Roman"/>
          <w:sz w:val="20"/>
          <w:szCs w:val="20"/>
        </w:rPr>
      </w:pPr>
      <w:r w:rsidRPr="00FA62C0">
        <w:rPr>
          <w:rFonts w:ascii="Times New Roman" w:eastAsia="Calibri" w:hAnsi="Times New Roman" w:cs="Times New Roman"/>
          <w:sz w:val="20"/>
          <w:szCs w:val="20"/>
        </w:rPr>
        <w:t>Luogo e data ________________, li _________________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7"/>
        <w:gridCol w:w="4691"/>
      </w:tblGrid>
      <w:tr w:rsidR="00FA62C0" w:rsidRPr="00FA62C0" w14:paraId="45CA583A" w14:textId="77777777" w:rsidTr="00C1165C">
        <w:tc>
          <w:tcPr>
            <w:tcW w:w="4937" w:type="dxa"/>
          </w:tcPr>
          <w:p w14:paraId="3546E198" w14:textId="77777777" w:rsidR="00FA62C0" w:rsidRPr="00FA62C0" w:rsidRDefault="00FA62C0" w:rsidP="00FA62C0">
            <w:pPr>
              <w:spacing w:line="360" w:lineRule="auto"/>
              <w:jc w:val="center"/>
              <w:rPr>
                <w:rFonts w:ascii="Times New Roman" w:eastAsia="Calibri" w:hAnsi="Times New Roman" w:cs="Times New Roman"/>
                <w:sz w:val="20"/>
                <w:szCs w:val="20"/>
              </w:rPr>
            </w:pPr>
            <w:r w:rsidRPr="00FA62C0">
              <w:rPr>
                <w:rFonts w:ascii="Times New Roman" w:eastAsia="Calibri" w:hAnsi="Times New Roman" w:cs="Times New Roman"/>
                <w:sz w:val="20"/>
                <w:szCs w:val="20"/>
              </w:rPr>
              <w:t>Firma del Locatore</w:t>
            </w:r>
          </w:p>
        </w:tc>
        <w:tc>
          <w:tcPr>
            <w:tcW w:w="4691" w:type="dxa"/>
          </w:tcPr>
          <w:p w14:paraId="7B494ADF" w14:textId="77777777" w:rsidR="00FA62C0" w:rsidRPr="00FA62C0" w:rsidRDefault="00FA62C0" w:rsidP="00FA62C0">
            <w:pPr>
              <w:spacing w:line="360" w:lineRule="auto"/>
              <w:jc w:val="center"/>
              <w:rPr>
                <w:rFonts w:ascii="Times New Roman" w:eastAsia="Calibri" w:hAnsi="Times New Roman" w:cs="Times New Roman"/>
                <w:sz w:val="20"/>
                <w:szCs w:val="20"/>
              </w:rPr>
            </w:pPr>
            <w:r w:rsidRPr="00FA62C0">
              <w:rPr>
                <w:rFonts w:ascii="Times New Roman" w:eastAsia="Calibri" w:hAnsi="Times New Roman" w:cs="Times New Roman"/>
                <w:sz w:val="20"/>
                <w:szCs w:val="20"/>
              </w:rPr>
              <w:t>Firma del Locatario</w:t>
            </w:r>
          </w:p>
        </w:tc>
      </w:tr>
      <w:tr w:rsidR="00FA62C0" w:rsidRPr="00FA62C0" w14:paraId="3927976A" w14:textId="77777777" w:rsidTr="00C1165C">
        <w:trPr>
          <w:trHeight w:val="55"/>
        </w:trPr>
        <w:tc>
          <w:tcPr>
            <w:tcW w:w="4937" w:type="dxa"/>
          </w:tcPr>
          <w:p w14:paraId="7EA795CA" w14:textId="77777777" w:rsidR="00FA62C0" w:rsidRPr="00FA62C0" w:rsidRDefault="00FA62C0" w:rsidP="00FA62C0">
            <w:pPr>
              <w:spacing w:line="360" w:lineRule="auto"/>
              <w:jc w:val="center"/>
              <w:rPr>
                <w:rFonts w:ascii="Times New Roman" w:eastAsia="Calibri" w:hAnsi="Times New Roman" w:cs="Times New Roman"/>
                <w:sz w:val="20"/>
                <w:szCs w:val="20"/>
              </w:rPr>
            </w:pPr>
            <w:r w:rsidRPr="00FA62C0">
              <w:rPr>
                <w:rFonts w:ascii="Times New Roman" w:eastAsia="Calibri" w:hAnsi="Times New Roman" w:cs="Times New Roman"/>
                <w:sz w:val="20"/>
                <w:szCs w:val="20"/>
              </w:rPr>
              <w:t>_____________________________</w:t>
            </w:r>
          </w:p>
        </w:tc>
        <w:tc>
          <w:tcPr>
            <w:tcW w:w="4691" w:type="dxa"/>
          </w:tcPr>
          <w:p w14:paraId="7E2A55B9" w14:textId="77777777" w:rsidR="00FA62C0" w:rsidRPr="00FA62C0" w:rsidRDefault="00FA62C0" w:rsidP="00FA62C0">
            <w:pPr>
              <w:spacing w:line="360" w:lineRule="auto"/>
              <w:jc w:val="center"/>
              <w:rPr>
                <w:rFonts w:ascii="Times New Roman" w:eastAsia="Calibri" w:hAnsi="Times New Roman" w:cs="Times New Roman"/>
                <w:sz w:val="20"/>
                <w:szCs w:val="20"/>
              </w:rPr>
            </w:pPr>
            <w:r w:rsidRPr="00FA62C0">
              <w:rPr>
                <w:rFonts w:ascii="Times New Roman" w:eastAsia="Calibri" w:hAnsi="Times New Roman" w:cs="Times New Roman"/>
                <w:sz w:val="20"/>
                <w:szCs w:val="20"/>
              </w:rPr>
              <w:t>_____________________________</w:t>
            </w:r>
          </w:p>
        </w:tc>
      </w:tr>
      <w:tr w:rsidR="00FA62C0" w:rsidRPr="00FA62C0" w14:paraId="7F7A296D" w14:textId="77777777" w:rsidTr="00C1165C">
        <w:tc>
          <w:tcPr>
            <w:tcW w:w="4937" w:type="dxa"/>
          </w:tcPr>
          <w:p w14:paraId="3EE88511" w14:textId="77777777" w:rsidR="00FA62C0" w:rsidRPr="00FA62C0" w:rsidRDefault="00FA62C0" w:rsidP="00FA62C0">
            <w:pPr>
              <w:jc w:val="center"/>
              <w:rPr>
                <w:rFonts w:ascii="Times New Roman" w:eastAsia="Calibri" w:hAnsi="Times New Roman" w:cs="Times New Roman"/>
                <w:sz w:val="16"/>
                <w:szCs w:val="16"/>
              </w:rPr>
            </w:pPr>
            <w:r w:rsidRPr="00FA62C0">
              <w:rPr>
                <w:rFonts w:ascii="Times New Roman" w:eastAsia="Calibri" w:hAnsi="Times New Roman" w:cs="Times New Roman"/>
                <w:sz w:val="16"/>
                <w:szCs w:val="16"/>
              </w:rPr>
              <w:t>(Firma leggibile e per esteso)</w:t>
            </w:r>
          </w:p>
        </w:tc>
        <w:tc>
          <w:tcPr>
            <w:tcW w:w="4691" w:type="dxa"/>
          </w:tcPr>
          <w:p w14:paraId="7945A28E" w14:textId="77777777" w:rsidR="00FA62C0" w:rsidRPr="00FA62C0" w:rsidRDefault="00FA62C0" w:rsidP="00FA62C0">
            <w:pPr>
              <w:jc w:val="center"/>
              <w:rPr>
                <w:rFonts w:ascii="Times New Roman" w:eastAsia="Calibri" w:hAnsi="Times New Roman" w:cs="Times New Roman"/>
                <w:sz w:val="16"/>
                <w:szCs w:val="16"/>
              </w:rPr>
            </w:pPr>
            <w:r w:rsidRPr="00FA62C0">
              <w:rPr>
                <w:rFonts w:ascii="Times New Roman" w:eastAsia="Calibri" w:hAnsi="Times New Roman" w:cs="Times New Roman"/>
                <w:sz w:val="16"/>
                <w:szCs w:val="16"/>
              </w:rPr>
              <w:t>(Firma leggibile e per esteso)</w:t>
            </w:r>
          </w:p>
        </w:tc>
      </w:tr>
    </w:tbl>
    <w:p w14:paraId="0C9446F1" w14:textId="77777777" w:rsidR="001C481F" w:rsidRDefault="001C481F"/>
    <w:sectPr w:rsidR="001C481F" w:rsidSect="0086325C">
      <w:headerReference w:type="default" r:id="rId7"/>
      <w:pgSz w:w="11906" w:h="16838"/>
      <w:pgMar w:top="1134" w:right="1134" w:bottom="568" w:left="1134"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E5F61" w14:textId="77777777" w:rsidR="00B967B4" w:rsidRDefault="00B967B4">
      <w:pPr>
        <w:spacing w:after="0" w:line="240" w:lineRule="auto"/>
      </w:pPr>
      <w:r>
        <w:separator/>
      </w:r>
    </w:p>
  </w:endnote>
  <w:endnote w:type="continuationSeparator" w:id="0">
    <w:p w14:paraId="6FD5B2DA" w14:textId="77777777" w:rsidR="00B967B4" w:rsidRDefault="00B9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D7110" w14:textId="77777777" w:rsidR="00B967B4" w:rsidRDefault="00B967B4">
      <w:pPr>
        <w:spacing w:after="0" w:line="240" w:lineRule="auto"/>
      </w:pPr>
      <w:r>
        <w:separator/>
      </w:r>
    </w:p>
  </w:footnote>
  <w:footnote w:type="continuationSeparator" w:id="0">
    <w:p w14:paraId="14ED6AFA" w14:textId="77777777" w:rsidR="00B967B4" w:rsidRDefault="00B96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DBC53" w14:textId="77777777" w:rsidR="00D90F24" w:rsidRPr="00D90F24" w:rsidRDefault="00FA62C0" w:rsidP="00D90F24">
    <w:pPr>
      <w:pStyle w:val="Intestazione"/>
      <w:jc w:val="right"/>
      <w:rPr>
        <w:rFonts w:ascii="Times New Roman" w:hAnsi="Times New Roman" w:cs="Times New Roman"/>
        <w:sz w:val="20"/>
        <w:szCs w:val="20"/>
      </w:rPr>
    </w:pPr>
    <w:proofErr w:type="spellStart"/>
    <w:r w:rsidRPr="00D90F24">
      <w:rPr>
        <w:rFonts w:ascii="Times New Roman" w:hAnsi="Times New Roman" w:cs="Times New Roman"/>
        <w:sz w:val="20"/>
        <w:szCs w:val="20"/>
      </w:rPr>
      <w:t>All</w:t>
    </w:r>
    <w:proofErr w:type="spellEnd"/>
    <w:r w:rsidRPr="00D90F24">
      <w:rPr>
        <w:rFonts w:ascii="Times New Roman" w:hAnsi="Times New Roman" w:cs="Times New Roman"/>
        <w:sz w:val="20"/>
        <w:szCs w:val="20"/>
      </w:rPr>
      <w: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80413"/>
    <w:multiLevelType w:val="hybridMultilevel"/>
    <w:tmpl w:val="0658998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C0"/>
    <w:rsid w:val="00134D3F"/>
    <w:rsid w:val="001C481F"/>
    <w:rsid w:val="002B72B2"/>
    <w:rsid w:val="00B967B4"/>
    <w:rsid w:val="00C91F57"/>
    <w:rsid w:val="00FA62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06A8"/>
  <w15:docId w15:val="{CD3F34DE-E972-451D-9AD9-E6D3F01C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62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62C0"/>
  </w:style>
  <w:style w:type="table" w:styleId="Grigliatabella">
    <w:name w:val="Table Grid"/>
    <w:basedOn w:val="Tabellanormale"/>
    <w:uiPriority w:val="39"/>
    <w:rsid w:val="00FA6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2781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a.serreli</dc:creator>
  <cp:lastModifiedBy>Alessia Serreli</cp:lastModifiedBy>
  <cp:revision>2</cp:revision>
  <dcterms:created xsi:type="dcterms:W3CDTF">2020-11-13T10:37:00Z</dcterms:created>
  <dcterms:modified xsi:type="dcterms:W3CDTF">2020-11-13T10:37:00Z</dcterms:modified>
</cp:coreProperties>
</file>