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243"/>
        <w:gridCol w:w="3395"/>
      </w:tblGrid>
      <w:tr w:rsidR="00153B5F" w:rsidRPr="0010432A" w14:paraId="3B47EC79" w14:textId="77777777" w:rsidTr="006D16A1">
        <w:tc>
          <w:tcPr>
            <w:tcW w:w="6345" w:type="dxa"/>
          </w:tcPr>
          <w:p w14:paraId="19F68BDD" w14:textId="77777777" w:rsidR="00153B5F" w:rsidRPr="0010432A" w:rsidRDefault="00153B5F" w:rsidP="0010432A">
            <w:pPr>
              <w:jc w:val="both"/>
              <w:rPr>
                <w:rFonts w:ascii="Titillium Web" w:hAnsi="Titillium Web"/>
                <w:bCs/>
                <w:sz w:val="22"/>
                <w:szCs w:val="22"/>
              </w:rPr>
            </w:pPr>
          </w:p>
        </w:tc>
        <w:tc>
          <w:tcPr>
            <w:tcW w:w="3433" w:type="dxa"/>
          </w:tcPr>
          <w:p w14:paraId="22605DE0" w14:textId="77777777" w:rsidR="00153B5F" w:rsidRPr="00BE1183" w:rsidRDefault="00153B5F" w:rsidP="0010432A">
            <w:pPr>
              <w:jc w:val="both"/>
              <w:rPr>
                <w:rFonts w:ascii="Titillium Web" w:hAnsi="Titillium Web"/>
                <w:bCs/>
                <w:i/>
                <w:iCs/>
                <w:sz w:val="24"/>
                <w:szCs w:val="24"/>
              </w:rPr>
            </w:pPr>
            <w:r w:rsidRPr="00BE1183">
              <w:rPr>
                <w:rFonts w:ascii="Titillium Web" w:hAnsi="Titillium Web"/>
                <w:bCs/>
                <w:i/>
                <w:iCs/>
                <w:sz w:val="24"/>
                <w:szCs w:val="24"/>
              </w:rPr>
              <w:t>Spett.</w:t>
            </w:r>
            <w:r w:rsidRPr="00BE1183">
              <w:rPr>
                <w:rFonts w:ascii="Titillium Web" w:hAnsi="Titillium Web"/>
                <w:bCs/>
                <w:i/>
                <w:iCs/>
                <w:sz w:val="24"/>
                <w:szCs w:val="24"/>
                <w:u w:val="single"/>
                <w:vertAlign w:val="superscript"/>
              </w:rPr>
              <w:t>le</w:t>
            </w:r>
          </w:p>
          <w:p w14:paraId="65FE23E1" w14:textId="77777777" w:rsidR="00153B5F" w:rsidRPr="00BE1183" w:rsidRDefault="00153B5F" w:rsidP="0010432A">
            <w:pPr>
              <w:jc w:val="both"/>
              <w:rPr>
                <w:rFonts w:ascii="Titillium Web" w:hAnsi="Titillium Web"/>
                <w:bCs/>
                <w:i/>
                <w:iCs/>
                <w:sz w:val="24"/>
                <w:szCs w:val="24"/>
              </w:rPr>
            </w:pPr>
            <w:r w:rsidRPr="00BE1183">
              <w:rPr>
                <w:rFonts w:ascii="Titillium Web" w:hAnsi="Titillium Web"/>
                <w:bCs/>
                <w:i/>
                <w:iCs/>
                <w:sz w:val="24"/>
                <w:szCs w:val="24"/>
              </w:rPr>
              <w:t xml:space="preserve">Comune di </w:t>
            </w:r>
            <w:r w:rsidR="003B180E" w:rsidRPr="00BE1183">
              <w:rPr>
                <w:rFonts w:ascii="Titillium Web" w:hAnsi="Titillium Web"/>
                <w:bCs/>
                <w:i/>
                <w:iCs/>
                <w:sz w:val="24"/>
                <w:szCs w:val="24"/>
              </w:rPr>
              <w:t>Pimentel</w:t>
            </w:r>
          </w:p>
          <w:p w14:paraId="61B34FD8" w14:textId="77777777" w:rsidR="00153B5F" w:rsidRPr="00BE1183" w:rsidRDefault="00153B5F" w:rsidP="0010432A">
            <w:pPr>
              <w:jc w:val="both"/>
              <w:rPr>
                <w:rFonts w:ascii="Titillium Web" w:hAnsi="Titillium Web"/>
                <w:bCs/>
                <w:i/>
                <w:iCs/>
                <w:sz w:val="24"/>
                <w:szCs w:val="24"/>
              </w:rPr>
            </w:pPr>
            <w:r w:rsidRPr="00BE1183">
              <w:rPr>
                <w:rFonts w:ascii="Titillium Web" w:hAnsi="Titillium Web"/>
                <w:bCs/>
                <w:i/>
                <w:iCs/>
                <w:sz w:val="24"/>
                <w:szCs w:val="24"/>
              </w:rPr>
              <w:t xml:space="preserve">Via </w:t>
            </w:r>
            <w:r w:rsidR="003B180E" w:rsidRPr="00BE1183">
              <w:rPr>
                <w:rFonts w:ascii="Titillium Web" w:hAnsi="Titillium Web"/>
                <w:bCs/>
                <w:i/>
                <w:iCs/>
                <w:sz w:val="24"/>
                <w:szCs w:val="24"/>
              </w:rPr>
              <w:t>Zanardelli</w:t>
            </w:r>
            <w:r w:rsidRPr="00BE1183">
              <w:rPr>
                <w:rFonts w:ascii="Titillium Web" w:hAnsi="Titillium Web"/>
                <w:bCs/>
                <w:i/>
                <w:iCs/>
                <w:sz w:val="24"/>
                <w:szCs w:val="24"/>
              </w:rPr>
              <w:t xml:space="preserve"> N. </w:t>
            </w:r>
            <w:r w:rsidR="003B180E" w:rsidRPr="00BE1183">
              <w:rPr>
                <w:rFonts w:ascii="Titillium Web" w:hAnsi="Titillium Web"/>
                <w:bCs/>
                <w:i/>
                <w:iCs/>
                <w:sz w:val="24"/>
                <w:szCs w:val="24"/>
              </w:rPr>
              <w:t>1</w:t>
            </w:r>
          </w:p>
          <w:p w14:paraId="370AFAE5" w14:textId="77777777" w:rsidR="00153B5F" w:rsidRPr="0010432A" w:rsidRDefault="00153B5F" w:rsidP="0010432A">
            <w:pPr>
              <w:jc w:val="both"/>
              <w:rPr>
                <w:rFonts w:ascii="Titillium Web" w:hAnsi="Titillium Web"/>
                <w:bCs/>
                <w:sz w:val="22"/>
                <w:szCs w:val="22"/>
              </w:rPr>
            </w:pPr>
            <w:r w:rsidRPr="00BE1183">
              <w:rPr>
                <w:rFonts w:ascii="Titillium Web" w:hAnsi="Titillium Web"/>
                <w:bCs/>
                <w:i/>
                <w:iCs/>
                <w:sz w:val="24"/>
                <w:szCs w:val="24"/>
              </w:rPr>
              <w:t>090</w:t>
            </w:r>
            <w:r w:rsidR="003B180E" w:rsidRPr="00BE1183">
              <w:rPr>
                <w:rFonts w:ascii="Titillium Web" w:hAnsi="Titillium Web"/>
                <w:bCs/>
                <w:i/>
                <w:iCs/>
                <w:sz w:val="24"/>
                <w:szCs w:val="24"/>
              </w:rPr>
              <w:t>20</w:t>
            </w:r>
            <w:r w:rsidRPr="00BE1183">
              <w:rPr>
                <w:rFonts w:ascii="Titillium Web" w:hAnsi="Titillium Web"/>
                <w:bCs/>
                <w:i/>
                <w:iCs/>
                <w:sz w:val="24"/>
                <w:szCs w:val="24"/>
              </w:rPr>
              <w:t xml:space="preserve"> – </w:t>
            </w:r>
            <w:r w:rsidR="003B180E" w:rsidRPr="00BE1183">
              <w:rPr>
                <w:rFonts w:ascii="Titillium Web" w:hAnsi="Titillium Web"/>
                <w:bCs/>
                <w:i/>
                <w:iCs/>
                <w:sz w:val="24"/>
                <w:szCs w:val="24"/>
              </w:rPr>
              <w:t>Pimentel</w:t>
            </w:r>
          </w:p>
        </w:tc>
      </w:tr>
    </w:tbl>
    <w:p w14:paraId="5147AA29" w14:textId="77777777" w:rsidR="00153B5F" w:rsidRPr="0010432A" w:rsidRDefault="00153B5F" w:rsidP="0010432A">
      <w:pPr>
        <w:tabs>
          <w:tab w:val="left" w:pos="-3119"/>
        </w:tabs>
        <w:jc w:val="both"/>
        <w:rPr>
          <w:rFonts w:ascii="Titillium Web" w:hAnsi="Titillium Web"/>
          <w:bCs/>
          <w:sz w:val="22"/>
          <w:szCs w:val="22"/>
        </w:rPr>
      </w:pPr>
    </w:p>
    <w:p w14:paraId="50FA2FF2" w14:textId="77777777" w:rsidR="00153B5F" w:rsidRPr="0010432A" w:rsidRDefault="00153B5F" w:rsidP="0010432A">
      <w:pPr>
        <w:tabs>
          <w:tab w:val="left" w:pos="-3119"/>
        </w:tabs>
        <w:jc w:val="both"/>
        <w:rPr>
          <w:rFonts w:ascii="Titillium Web" w:hAnsi="Titillium Web"/>
          <w:bCs/>
          <w:sz w:val="22"/>
          <w:szCs w:val="22"/>
        </w:rPr>
      </w:pPr>
    </w:p>
    <w:tbl>
      <w:tblPr>
        <w:tblW w:w="0" w:type="auto"/>
        <w:tblLook w:val="04A0" w:firstRow="1" w:lastRow="0" w:firstColumn="1" w:lastColumn="0" w:noHBand="0" w:noVBand="1"/>
      </w:tblPr>
      <w:tblGrid>
        <w:gridCol w:w="1099"/>
        <w:gridCol w:w="8539"/>
      </w:tblGrid>
      <w:tr w:rsidR="00153B5F" w:rsidRPr="0010432A" w14:paraId="07AF5BE5" w14:textId="77777777" w:rsidTr="006D16A1">
        <w:tc>
          <w:tcPr>
            <w:tcW w:w="1101" w:type="dxa"/>
          </w:tcPr>
          <w:p w14:paraId="290E2DAF" w14:textId="77777777" w:rsidR="00153B5F" w:rsidRPr="0010432A" w:rsidRDefault="00153B5F" w:rsidP="0010432A">
            <w:pPr>
              <w:jc w:val="both"/>
              <w:rPr>
                <w:rFonts w:ascii="Titillium Web" w:hAnsi="Titillium Web"/>
                <w:bCs/>
                <w:sz w:val="22"/>
                <w:szCs w:val="22"/>
              </w:rPr>
            </w:pPr>
            <w:r w:rsidRPr="0010432A">
              <w:rPr>
                <w:rFonts w:ascii="Titillium Web" w:hAnsi="Titillium Web"/>
                <w:bCs/>
                <w:sz w:val="22"/>
                <w:szCs w:val="22"/>
              </w:rPr>
              <w:t>Oggetto:</w:t>
            </w:r>
          </w:p>
        </w:tc>
        <w:tc>
          <w:tcPr>
            <w:tcW w:w="8677" w:type="dxa"/>
          </w:tcPr>
          <w:p w14:paraId="1FFB5317" w14:textId="0D2D109B" w:rsidR="00153B5F" w:rsidRPr="0010432A" w:rsidRDefault="00153B5F" w:rsidP="0010432A">
            <w:pPr>
              <w:pStyle w:val="NormaleWeb"/>
              <w:spacing w:before="0" w:beforeAutospacing="0" w:after="0" w:afterAutospacing="0"/>
              <w:jc w:val="both"/>
              <w:rPr>
                <w:rFonts w:ascii="Titillium Web" w:hAnsi="Titillium Web"/>
                <w:bCs/>
                <w:sz w:val="22"/>
                <w:szCs w:val="22"/>
              </w:rPr>
            </w:pPr>
            <w:r w:rsidRPr="0010432A">
              <w:rPr>
                <w:rFonts w:ascii="Titillium Web" w:hAnsi="Titillium Web"/>
                <w:bCs/>
                <w:sz w:val="22"/>
                <w:szCs w:val="22"/>
              </w:rPr>
              <w:t xml:space="preserve">Richiesta autorizzazione temporanea occupazione suolo pubblico per l’esercizio dell’attività </w:t>
            </w:r>
            <w:r w:rsidR="008519CD" w:rsidRPr="0010432A">
              <w:rPr>
                <w:rFonts w:ascii="Titillium Web" w:hAnsi="Titillium Web"/>
                <w:bCs/>
                <w:sz w:val="22"/>
                <w:szCs w:val="22"/>
              </w:rPr>
              <w:t>non imprenditoriale</w:t>
            </w:r>
            <w:r w:rsidRPr="0010432A">
              <w:rPr>
                <w:rFonts w:ascii="Titillium Web" w:hAnsi="Titillium Web"/>
                <w:bCs/>
                <w:sz w:val="22"/>
                <w:szCs w:val="22"/>
              </w:rPr>
              <w:t xml:space="preserve"> in occasione di feste, sagre e manifestazioni </w:t>
            </w:r>
            <w:r w:rsidR="008519CD" w:rsidRPr="0010432A">
              <w:rPr>
                <w:rFonts w:ascii="Titillium Web" w:hAnsi="Titillium Web"/>
                <w:bCs/>
                <w:sz w:val="22"/>
                <w:szCs w:val="22"/>
              </w:rPr>
              <w:t>occasionali</w:t>
            </w:r>
          </w:p>
        </w:tc>
      </w:tr>
    </w:tbl>
    <w:p w14:paraId="7BF95C8B" w14:textId="77777777" w:rsidR="00551E86" w:rsidRPr="0010432A" w:rsidRDefault="00551E86" w:rsidP="0010432A">
      <w:pPr>
        <w:pStyle w:val="Titolo2"/>
        <w:spacing w:line="240" w:lineRule="auto"/>
        <w:jc w:val="both"/>
        <w:rPr>
          <w:rFonts w:ascii="Titillium Web" w:hAnsi="Titillium Web"/>
          <w:bCs/>
          <w:sz w:val="22"/>
          <w:szCs w:val="22"/>
          <w:u w:val="single"/>
        </w:rPr>
      </w:pPr>
    </w:p>
    <w:p w14:paraId="61A18C10" w14:textId="1884C169" w:rsidR="008519CD" w:rsidRPr="008519CD" w:rsidRDefault="008A610B" w:rsidP="0010432A">
      <w:pPr>
        <w:numPr>
          <w:ilvl w:val="0"/>
          <w:numId w:val="6"/>
        </w:numPr>
        <w:shd w:val="clear" w:color="auto" w:fill="FFFFFF"/>
        <w:spacing w:before="120"/>
        <w:ind w:left="840" w:right="120"/>
        <w:jc w:val="both"/>
        <w:rPr>
          <w:rFonts w:ascii="Titillium Web" w:hAnsi="Titillium Web"/>
          <w:color w:val="555555"/>
          <w:sz w:val="22"/>
          <w:szCs w:val="22"/>
        </w:rPr>
      </w:pPr>
      <w:r w:rsidRPr="0010432A">
        <w:rPr>
          <w:rStyle w:val="Enfasigrassetto"/>
          <w:rFonts w:ascii="Titillium Web" w:hAnsi="Titillium Web"/>
          <w:color w:val="000000"/>
          <w:spacing w:val="3"/>
          <w:sz w:val="22"/>
          <w:szCs w:val="22"/>
          <w:shd w:val="clear" w:color="auto" w:fill="FFFFFF"/>
        </w:rPr>
        <w:t>OPERATORI NON PROFESSIONISTI</w:t>
      </w:r>
      <w:r w:rsidRPr="0010432A">
        <w:rPr>
          <w:rFonts w:ascii="Titillium Web" w:hAnsi="Titillium Web"/>
          <w:color w:val="555555"/>
          <w:sz w:val="22"/>
          <w:szCs w:val="22"/>
        </w:rPr>
        <w:t xml:space="preserve"> (</w:t>
      </w:r>
      <w:r w:rsidR="008519CD" w:rsidRPr="008519CD">
        <w:rPr>
          <w:rFonts w:ascii="Titillium Web" w:hAnsi="Titillium Web"/>
          <w:color w:val="555555"/>
          <w:sz w:val="22"/>
          <w:szCs w:val="22"/>
        </w:rPr>
        <w:t>operatori del proprio ingegno e hobbisti</w:t>
      </w:r>
      <w:r w:rsidRPr="0010432A">
        <w:rPr>
          <w:rFonts w:ascii="Titillium Web" w:hAnsi="Titillium Web"/>
          <w:color w:val="555555"/>
          <w:sz w:val="22"/>
          <w:szCs w:val="22"/>
        </w:rPr>
        <w:t>)</w:t>
      </w:r>
    </w:p>
    <w:p w14:paraId="0E825181" w14:textId="77777777" w:rsidR="0042238C" w:rsidRPr="0010432A" w:rsidRDefault="0042238C" w:rsidP="0010432A">
      <w:pPr>
        <w:jc w:val="both"/>
        <w:rPr>
          <w:rFonts w:ascii="Titillium Web" w:hAnsi="Titillium Web"/>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0134"/>
      </w:tblGrid>
      <w:tr w:rsidR="0042238C" w:rsidRPr="0010432A" w14:paraId="5B3FB992" w14:textId="77777777" w:rsidTr="008519CD">
        <w:trPr>
          <w:cantSplit/>
          <w:trHeight w:val="2015"/>
        </w:trPr>
        <w:tc>
          <w:tcPr>
            <w:tcW w:w="426" w:type="dxa"/>
            <w:tcBorders>
              <w:right w:val="nil"/>
            </w:tcBorders>
            <w:shd w:val="clear" w:color="auto" w:fill="auto"/>
            <w:textDirection w:val="btLr"/>
          </w:tcPr>
          <w:p w14:paraId="387D8D3E" w14:textId="77777777" w:rsidR="0042238C" w:rsidRPr="0010432A" w:rsidRDefault="0042238C" w:rsidP="0010432A">
            <w:pPr>
              <w:tabs>
                <w:tab w:val="left" w:pos="-3119"/>
              </w:tabs>
              <w:ind w:left="113" w:right="113"/>
              <w:jc w:val="both"/>
              <w:rPr>
                <w:rFonts w:ascii="Titillium Web" w:hAnsi="Titillium Web"/>
                <w:sz w:val="22"/>
                <w:szCs w:val="22"/>
              </w:rPr>
            </w:pPr>
            <w:r w:rsidRPr="0010432A">
              <w:rPr>
                <w:rFonts w:ascii="Titillium Web" w:hAnsi="Titillium Web"/>
                <w:sz w:val="22"/>
                <w:szCs w:val="22"/>
              </w:rPr>
              <w:t>Dati richiedente</w:t>
            </w:r>
          </w:p>
        </w:tc>
        <w:tc>
          <w:tcPr>
            <w:tcW w:w="10134" w:type="dxa"/>
            <w:tcBorders>
              <w:top w:val="single" w:sz="4" w:space="0" w:color="auto"/>
              <w:left w:val="single" w:sz="4" w:space="0" w:color="auto"/>
              <w:bottom w:val="single" w:sz="4" w:space="0" w:color="auto"/>
              <w:right w:val="single" w:sz="4" w:space="0" w:color="auto"/>
            </w:tcBorders>
          </w:tcPr>
          <w:p w14:paraId="43A05306" w14:textId="77777777" w:rsidR="0042238C" w:rsidRPr="0010432A" w:rsidRDefault="0042238C" w:rsidP="0010432A">
            <w:pPr>
              <w:tabs>
                <w:tab w:val="left" w:pos="-3119"/>
              </w:tabs>
              <w:spacing w:before="120"/>
              <w:jc w:val="both"/>
              <w:rPr>
                <w:rFonts w:ascii="Titillium Web" w:hAnsi="Titillium Web"/>
                <w:sz w:val="22"/>
                <w:szCs w:val="22"/>
              </w:rPr>
            </w:pPr>
            <w:r w:rsidRPr="0010432A">
              <w:rPr>
                <w:rFonts w:ascii="Titillium Web" w:hAnsi="Titillium Web"/>
                <w:sz w:val="22"/>
                <w:szCs w:val="22"/>
              </w:rPr>
              <w:t>Sig. __________________________________________________________________________________</w:t>
            </w:r>
          </w:p>
          <w:p w14:paraId="789DDC4D" w14:textId="77777777" w:rsidR="0042238C" w:rsidRPr="0010432A" w:rsidRDefault="0042238C" w:rsidP="0010432A">
            <w:pPr>
              <w:tabs>
                <w:tab w:val="left" w:pos="-3119"/>
              </w:tabs>
              <w:spacing w:before="120"/>
              <w:jc w:val="both"/>
              <w:rPr>
                <w:rFonts w:ascii="Titillium Web" w:hAnsi="Titillium Web"/>
                <w:sz w:val="22"/>
                <w:szCs w:val="22"/>
              </w:rPr>
            </w:pPr>
            <w:r w:rsidRPr="0010432A">
              <w:rPr>
                <w:rFonts w:ascii="Titillium Web" w:hAnsi="Titillium Web"/>
                <w:sz w:val="22"/>
                <w:szCs w:val="22"/>
              </w:rPr>
              <w:t>Nato a ____________________________________________________Il ____________________ e residente in _________________________________ via ____________________________________________ nr. _______</w:t>
            </w:r>
          </w:p>
          <w:p w14:paraId="5B196EFB" w14:textId="77777777" w:rsidR="0042238C" w:rsidRPr="0010432A" w:rsidRDefault="0042238C" w:rsidP="0010432A">
            <w:pPr>
              <w:tabs>
                <w:tab w:val="left" w:pos="-3119"/>
              </w:tabs>
              <w:spacing w:before="120"/>
              <w:jc w:val="both"/>
              <w:rPr>
                <w:rFonts w:ascii="Titillium Web" w:hAnsi="Titillium Web"/>
                <w:sz w:val="22"/>
                <w:szCs w:val="22"/>
              </w:rPr>
            </w:pPr>
            <w:r w:rsidRPr="0010432A">
              <w:rPr>
                <w:rFonts w:ascii="Titillium Web" w:hAnsi="Titillium Web"/>
                <w:sz w:val="22"/>
                <w:szCs w:val="22"/>
              </w:rPr>
              <w:t>tel. ___________________________________</w:t>
            </w:r>
            <w:proofErr w:type="spellStart"/>
            <w:r w:rsidRPr="0010432A">
              <w:rPr>
                <w:rFonts w:ascii="Titillium Web" w:hAnsi="Titillium Web"/>
                <w:sz w:val="22"/>
                <w:szCs w:val="22"/>
              </w:rPr>
              <w:t>Cod.fisc</w:t>
            </w:r>
            <w:proofErr w:type="spellEnd"/>
            <w:r w:rsidRPr="0010432A">
              <w:rPr>
                <w:rFonts w:ascii="Titillium Web" w:hAnsi="Titillium Web"/>
                <w:sz w:val="22"/>
                <w:szCs w:val="22"/>
              </w:rPr>
              <w:t>/P.IVA ________________________________________</w:t>
            </w:r>
          </w:p>
          <w:p w14:paraId="79C37A82" w14:textId="77777777" w:rsidR="0042238C" w:rsidRPr="0010432A" w:rsidRDefault="0042238C" w:rsidP="0010432A">
            <w:pPr>
              <w:tabs>
                <w:tab w:val="left" w:pos="-3119"/>
              </w:tabs>
              <w:spacing w:before="120"/>
              <w:jc w:val="both"/>
              <w:rPr>
                <w:rFonts w:ascii="Titillium Web" w:hAnsi="Titillium Web"/>
                <w:sz w:val="22"/>
                <w:szCs w:val="22"/>
              </w:rPr>
            </w:pPr>
            <w:r w:rsidRPr="0010432A">
              <w:rPr>
                <w:rFonts w:ascii="Titillium Web" w:hAnsi="Titillium Web"/>
                <w:sz w:val="22"/>
                <w:szCs w:val="22"/>
              </w:rPr>
              <w:t>Descrizione dei prodotti_______________________________________________________________________</w:t>
            </w:r>
          </w:p>
        </w:tc>
      </w:tr>
    </w:tbl>
    <w:p w14:paraId="36BF090E" w14:textId="77777777" w:rsidR="0042238C" w:rsidRPr="0010432A" w:rsidRDefault="0042238C" w:rsidP="0010432A">
      <w:pPr>
        <w:jc w:val="both"/>
        <w:rPr>
          <w:rFonts w:ascii="Titillium Web" w:hAnsi="Titillium Web"/>
          <w:sz w:val="22"/>
          <w:szCs w:val="22"/>
        </w:rPr>
      </w:pPr>
    </w:p>
    <w:p w14:paraId="59CB30F5" w14:textId="77777777" w:rsidR="00551E86" w:rsidRPr="0010432A" w:rsidRDefault="00925D5A" w:rsidP="004C4331">
      <w:pPr>
        <w:pStyle w:val="Titolo2"/>
        <w:spacing w:line="240" w:lineRule="auto"/>
        <w:rPr>
          <w:rFonts w:ascii="Titillium Web" w:hAnsi="Titillium Web"/>
          <w:b/>
          <w:sz w:val="22"/>
          <w:szCs w:val="22"/>
          <w:u w:val="single"/>
        </w:rPr>
      </w:pPr>
      <w:r w:rsidRPr="0010432A">
        <w:rPr>
          <w:rFonts w:ascii="Titillium Web" w:hAnsi="Titillium Web"/>
          <w:b/>
          <w:sz w:val="22"/>
          <w:szCs w:val="22"/>
          <w:u w:val="single"/>
        </w:rPr>
        <w:t>Chiede</w:t>
      </w:r>
    </w:p>
    <w:p w14:paraId="6DABACF1" w14:textId="77777777" w:rsidR="008A610B" w:rsidRPr="0010432A" w:rsidRDefault="008A610B" w:rsidP="0010432A">
      <w:pPr>
        <w:jc w:val="both"/>
        <w:rPr>
          <w:rFonts w:ascii="Titillium Web" w:hAnsi="Titillium Web"/>
          <w:sz w:val="22"/>
          <w:szCs w:val="22"/>
        </w:rPr>
      </w:pPr>
    </w:p>
    <w:p w14:paraId="38FA8A07" w14:textId="2D2C18FC" w:rsidR="005A66C2" w:rsidRPr="0010432A" w:rsidRDefault="005A66C2" w:rsidP="0010432A">
      <w:pPr>
        <w:pStyle w:val="Corpotesto"/>
        <w:jc w:val="both"/>
        <w:rPr>
          <w:rFonts w:ascii="Titillium Web" w:hAnsi="Titillium Web"/>
          <w:sz w:val="22"/>
          <w:szCs w:val="22"/>
        </w:rPr>
      </w:pPr>
      <w:bookmarkStart w:id="0" w:name="_Hlk83983081"/>
      <w:r w:rsidRPr="0010432A">
        <w:rPr>
          <w:rFonts w:ascii="Titillium Web" w:hAnsi="Titillium Web"/>
          <w:sz w:val="22"/>
          <w:szCs w:val="22"/>
        </w:rPr>
        <w:t>L’AUTORIZZAZIONE ALL’OCCUPAZIONE TEMPORANEA DI SUOLO PUBBLICO per l'esercizio dell'attività sopra descritta in occasione della seguente manifestazione:</w:t>
      </w:r>
    </w:p>
    <w:p w14:paraId="42C827FA" w14:textId="149F946A" w:rsidR="005A66C2" w:rsidRPr="0010432A" w:rsidRDefault="005A66C2" w:rsidP="0010432A">
      <w:pPr>
        <w:pStyle w:val="Corpotesto"/>
        <w:jc w:val="both"/>
        <w:rPr>
          <w:rFonts w:ascii="Titillium Web" w:hAnsi="Titillium Web"/>
          <w:sz w:val="22"/>
          <w:szCs w:val="22"/>
        </w:rPr>
      </w:pPr>
      <w:r w:rsidRPr="0010432A">
        <w:rPr>
          <w:rFonts w:ascii="Titillium Web" w:hAnsi="Titillium Web"/>
          <w:sz w:val="22"/>
          <w:szCs w:val="22"/>
        </w:rPr>
        <w:t>………………………………………………………………………………………………………………………………..</w:t>
      </w:r>
    </w:p>
    <w:p w14:paraId="7E8DEDDB" w14:textId="77777777" w:rsidR="005A66C2" w:rsidRPr="0010432A" w:rsidRDefault="005A66C2" w:rsidP="0010432A">
      <w:pPr>
        <w:ind w:left="720"/>
        <w:jc w:val="both"/>
        <w:rPr>
          <w:rFonts w:ascii="Titillium Web" w:hAnsi="Titillium Web"/>
          <w:sz w:val="22"/>
          <w:szCs w:val="22"/>
        </w:rPr>
      </w:pPr>
      <w:r w:rsidRPr="0010432A">
        <w:rPr>
          <w:rFonts w:ascii="Titillium Web" w:hAnsi="Titillium Web"/>
          <w:sz w:val="22"/>
          <w:szCs w:val="22"/>
        </w:rPr>
        <w:t xml:space="preserve"> Nelle seguenti date</w:t>
      </w:r>
    </w:p>
    <w:p w14:paraId="25EAD70F" w14:textId="77777777" w:rsidR="005A66C2" w:rsidRPr="0010432A" w:rsidRDefault="005A66C2" w:rsidP="0010432A">
      <w:pPr>
        <w:numPr>
          <w:ilvl w:val="0"/>
          <w:numId w:val="7"/>
        </w:numPr>
        <w:jc w:val="both"/>
        <w:rPr>
          <w:rFonts w:ascii="Titillium Web" w:hAnsi="Titillium Web"/>
          <w:sz w:val="22"/>
          <w:szCs w:val="22"/>
        </w:rPr>
      </w:pPr>
      <w:r w:rsidRPr="0010432A">
        <w:rPr>
          <w:rFonts w:ascii="Titillium Web" w:hAnsi="Titillium Web"/>
          <w:sz w:val="22"/>
          <w:szCs w:val="22"/>
        </w:rPr>
        <w:t xml:space="preserve">…………………..; </w:t>
      </w:r>
    </w:p>
    <w:p w14:paraId="3D490E86" w14:textId="77777777" w:rsidR="005A66C2" w:rsidRPr="0010432A" w:rsidRDefault="005A66C2" w:rsidP="0010432A">
      <w:pPr>
        <w:numPr>
          <w:ilvl w:val="0"/>
          <w:numId w:val="7"/>
        </w:numPr>
        <w:jc w:val="both"/>
        <w:rPr>
          <w:rFonts w:ascii="Titillium Web" w:hAnsi="Titillium Web"/>
          <w:sz w:val="22"/>
          <w:szCs w:val="22"/>
        </w:rPr>
      </w:pPr>
      <w:r w:rsidRPr="0010432A">
        <w:rPr>
          <w:rFonts w:ascii="Titillium Web" w:hAnsi="Titillium Web"/>
          <w:sz w:val="22"/>
          <w:szCs w:val="22"/>
        </w:rPr>
        <w:t>…………………..;</w:t>
      </w:r>
    </w:p>
    <w:p w14:paraId="36BF0DBC" w14:textId="77777777" w:rsidR="005A66C2" w:rsidRPr="0010432A" w:rsidRDefault="005A66C2" w:rsidP="0010432A">
      <w:pPr>
        <w:numPr>
          <w:ilvl w:val="0"/>
          <w:numId w:val="7"/>
        </w:numPr>
        <w:jc w:val="both"/>
        <w:rPr>
          <w:rFonts w:ascii="Titillium Web" w:hAnsi="Titillium Web"/>
          <w:sz w:val="22"/>
          <w:szCs w:val="22"/>
        </w:rPr>
      </w:pPr>
      <w:r w:rsidRPr="0010432A">
        <w:rPr>
          <w:rFonts w:ascii="Titillium Web" w:hAnsi="Titillium Web"/>
          <w:sz w:val="22"/>
          <w:szCs w:val="22"/>
        </w:rPr>
        <w:t>…………………..;</w:t>
      </w:r>
    </w:p>
    <w:p w14:paraId="5A7EC414" w14:textId="77777777" w:rsidR="005A66C2" w:rsidRPr="0010432A" w:rsidRDefault="005A66C2" w:rsidP="0010432A">
      <w:pPr>
        <w:numPr>
          <w:ilvl w:val="0"/>
          <w:numId w:val="7"/>
        </w:numPr>
        <w:jc w:val="both"/>
        <w:rPr>
          <w:rFonts w:ascii="Titillium Web" w:hAnsi="Titillium Web"/>
          <w:sz w:val="22"/>
          <w:szCs w:val="22"/>
        </w:rPr>
      </w:pPr>
      <w:r w:rsidRPr="0010432A">
        <w:rPr>
          <w:rFonts w:ascii="Titillium Web" w:hAnsi="Titillium Web"/>
          <w:sz w:val="22"/>
          <w:szCs w:val="22"/>
        </w:rPr>
        <w:t>…………………..;</w:t>
      </w:r>
    </w:p>
    <w:p w14:paraId="4C352ADA" w14:textId="77777777" w:rsidR="005A66C2" w:rsidRPr="0010432A" w:rsidRDefault="005A66C2" w:rsidP="0010432A">
      <w:pPr>
        <w:ind w:left="720"/>
        <w:jc w:val="both"/>
        <w:rPr>
          <w:rFonts w:ascii="Titillium Web" w:hAnsi="Titillium Web"/>
          <w:sz w:val="22"/>
          <w:szCs w:val="22"/>
        </w:rPr>
      </w:pPr>
      <w:r w:rsidRPr="0010432A">
        <w:rPr>
          <w:rFonts w:ascii="Titillium Web" w:hAnsi="Titillium Web"/>
          <w:sz w:val="22"/>
          <w:szCs w:val="22"/>
        </w:rPr>
        <w:t>dalle ore ........................... alle ore ........................</w:t>
      </w:r>
    </w:p>
    <w:bookmarkEnd w:id="0"/>
    <w:p w14:paraId="0CE0F3DB" w14:textId="77777777" w:rsidR="005A66C2" w:rsidRPr="0010432A" w:rsidRDefault="005A66C2" w:rsidP="0010432A">
      <w:pPr>
        <w:jc w:val="both"/>
        <w:rPr>
          <w:rFonts w:ascii="Titillium Web" w:hAnsi="Titillium Web"/>
          <w:sz w:val="22"/>
          <w:szCs w:val="22"/>
        </w:rPr>
      </w:pPr>
      <w:r w:rsidRPr="0010432A">
        <w:rPr>
          <w:rFonts w:ascii="Titillium Web" w:hAnsi="Titillium Web"/>
          <w:sz w:val="22"/>
          <w:szCs w:val="22"/>
        </w:rPr>
        <w:t xml:space="preserve">dei seguenti spazi ed aree pubbliche e mediante collocazione: </w:t>
      </w:r>
    </w:p>
    <w:p w14:paraId="09F9194B" w14:textId="77777777" w:rsidR="005A66C2" w:rsidRPr="0010432A" w:rsidRDefault="005A66C2" w:rsidP="0010432A">
      <w:pPr>
        <w:jc w:val="both"/>
        <w:rPr>
          <w:rFonts w:ascii="Titillium Web" w:hAnsi="Titillium Web"/>
          <w:sz w:val="22"/>
          <w:szCs w:val="22"/>
        </w:rPr>
      </w:pPr>
      <w:r w:rsidRPr="0010432A">
        <w:rPr>
          <w:rFonts w:ascii="Segoe UI Symbol" w:hAnsi="Segoe UI Symbol" w:cs="Segoe UI Symbol"/>
          <w:sz w:val="22"/>
          <w:szCs w:val="22"/>
        </w:rPr>
        <w:t>❑</w:t>
      </w:r>
      <w:r w:rsidRPr="0010432A">
        <w:rPr>
          <w:rFonts w:ascii="Titillium Web" w:hAnsi="Titillium Web"/>
          <w:sz w:val="22"/>
          <w:szCs w:val="22"/>
        </w:rPr>
        <w:t xml:space="preserve"> Bancarella </w:t>
      </w:r>
      <w:r w:rsidRPr="0010432A">
        <w:rPr>
          <w:rFonts w:ascii="Segoe UI Symbol" w:hAnsi="Segoe UI Symbol" w:cs="Segoe UI Symbol"/>
          <w:sz w:val="22"/>
          <w:szCs w:val="22"/>
        </w:rPr>
        <w:t>❑</w:t>
      </w:r>
      <w:r w:rsidRPr="0010432A">
        <w:rPr>
          <w:rFonts w:ascii="Titillium Web" w:hAnsi="Titillium Web"/>
          <w:sz w:val="22"/>
          <w:szCs w:val="22"/>
        </w:rPr>
        <w:t xml:space="preserve"> Gazebo </w:t>
      </w:r>
      <w:r w:rsidRPr="0010432A">
        <w:rPr>
          <w:rFonts w:ascii="Segoe UI Symbol" w:hAnsi="Segoe UI Symbol" w:cs="Segoe UI Symbol"/>
          <w:sz w:val="22"/>
          <w:szCs w:val="22"/>
        </w:rPr>
        <w:t>❑</w:t>
      </w:r>
      <w:r w:rsidRPr="0010432A">
        <w:rPr>
          <w:rFonts w:ascii="Titillium Web" w:hAnsi="Titillium Web"/>
          <w:sz w:val="22"/>
          <w:szCs w:val="22"/>
        </w:rPr>
        <w:t xml:space="preserve"> Pedana </w:t>
      </w:r>
      <w:r w:rsidRPr="0010432A">
        <w:rPr>
          <w:rFonts w:ascii="Segoe UI Symbol" w:hAnsi="Segoe UI Symbol" w:cs="Segoe UI Symbol"/>
          <w:sz w:val="22"/>
          <w:szCs w:val="22"/>
        </w:rPr>
        <w:t>❑</w:t>
      </w:r>
      <w:r w:rsidRPr="0010432A">
        <w:rPr>
          <w:rFonts w:ascii="Titillium Web" w:hAnsi="Titillium Web"/>
          <w:sz w:val="22"/>
          <w:szCs w:val="22"/>
        </w:rPr>
        <w:t xml:space="preserve"> Tavolini sedie </w:t>
      </w:r>
      <w:r w:rsidRPr="0010432A">
        <w:rPr>
          <w:rFonts w:ascii="Segoe UI Symbol" w:hAnsi="Segoe UI Symbol" w:cs="Segoe UI Symbol"/>
          <w:sz w:val="22"/>
          <w:szCs w:val="22"/>
        </w:rPr>
        <w:t>❑</w:t>
      </w:r>
      <w:r w:rsidRPr="0010432A">
        <w:rPr>
          <w:rFonts w:ascii="Titillium Web" w:hAnsi="Titillium Web"/>
          <w:sz w:val="22"/>
          <w:szCs w:val="22"/>
        </w:rPr>
        <w:t xml:space="preserve"> Autoveicolo </w:t>
      </w:r>
      <w:r w:rsidRPr="0010432A">
        <w:rPr>
          <w:rFonts w:ascii="Segoe UI Symbol" w:hAnsi="Segoe UI Symbol" w:cs="Segoe UI Symbol"/>
          <w:sz w:val="22"/>
          <w:szCs w:val="22"/>
        </w:rPr>
        <w:t>❑</w:t>
      </w:r>
      <w:r w:rsidRPr="0010432A">
        <w:rPr>
          <w:rFonts w:ascii="Titillium Web" w:hAnsi="Titillium Web"/>
          <w:sz w:val="22"/>
          <w:szCs w:val="22"/>
        </w:rPr>
        <w:t xml:space="preserve"> Altro </w:t>
      </w:r>
    </w:p>
    <w:p w14:paraId="652AE8DE" w14:textId="77777777" w:rsidR="005A66C2" w:rsidRPr="0010432A" w:rsidRDefault="005A66C2" w:rsidP="0010432A">
      <w:pPr>
        <w:jc w:val="both"/>
        <w:rPr>
          <w:rFonts w:ascii="Titillium Web" w:hAnsi="Titillium Web"/>
          <w:sz w:val="22"/>
          <w:szCs w:val="22"/>
        </w:rPr>
      </w:pPr>
      <w:r w:rsidRPr="0010432A">
        <w:rPr>
          <w:rFonts w:ascii="Titillium Web" w:hAnsi="Titillium Web"/>
          <w:sz w:val="22"/>
          <w:szCs w:val="22"/>
        </w:rPr>
        <w:t xml:space="preserve">_________________________________________________ </w:t>
      </w:r>
    </w:p>
    <w:p w14:paraId="3CCFF5F6" w14:textId="500DCB1B" w:rsidR="005A66C2" w:rsidRDefault="005A66C2" w:rsidP="0010432A">
      <w:pPr>
        <w:jc w:val="both"/>
        <w:rPr>
          <w:rFonts w:ascii="Titillium Web" w:hAnsi="Titillium Web"/>
          <w:sz w:val="22"/>
          <w:szCs w:val="22"/>
        </w:rPr>
      </w:pPr>
      <w:r w:rsidRPr="0010432A">
        <w:rPr>
          <w:rFonts w:ascii="Titillium Web" w:hAnsi="Titillium Web"/>
          <w:sz w:val="22"/>
          <w:szCs w:val="22"/>
        </w:rPr>
        <w:t>Per la vendita/esposizione merci: (indicare la tipologia del prodotto venduto/esposto) _________________________________________________________________________________________________________________________________</w:t>
      </w:r>
    </w:p>
    <w:p w14:paraId="73502B13" w14:textId="77777777" w:rsidR="006C5B08" w:rsidRDefault="006C5B08" w:rsidP="0010432A">
      <w:pPr>
        <w:jc w:val="both"/>
        <w:rPr>
          <w:rFonts w:ascii="Titillium Web" w:hAnsi="Titillium Web"/>
          <w:sz w:val="22"/>
          <w:szCs w:val="22"/>
        </w:rPr>
      </w:pPr>
    </w:p>
    <w:p w14:paraId="40F3A349" w14:textId="77777777" w:rsidR="004C4331" w:rsidRPr="0010432A" w:rsidRDefault="004C4331" w:rsidP="0010432A">
      <w:pPr>
        <w:jc w:val="both"/>
        <w:rPr>
          <w:rFonts w:ascii="Titillium Web" w:hAnsi="Titillium We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409"/>
        <w:gridCol w:w="3031"/>
        <w:gridCol w:w="2639"/>
      </w:tblGrid>
      <w:tr w:rsidR="005A66C2" w:rsidRPr="0010432A" w14:paraId="00347AE5" w14:textId="77777777" w:rsidTr="006843E9">
        <w:tc>
          <w:tcPr>
            <w:tcW w:w="1630" w:type="dxa"/>
            <w:vAlign w:val="center"/>
          </w:tcPr>
          <w:p w14:paraId="111BAFAB" w14:textId="77777777" w:rsidR="005A66C2" w:rsidRPr="0010432A" w:rsidRDefault="005A66C2" w:rsidP="004C4331">
            <w:pPr>
              <w:jc w:val="center"/>
              <w:rPr>
                <w:rFonts w:ascii="Titillium Web" w:hAnsi="Titillium Web"/>
                <w:sz w:val="22"/>
                <w:szCs w:val="22"/>
              </w:rPr>
            </w:pPr>
            <w:r w:rsidRPr="0010432A">
              <w:rPr>
                <w:rFonts w:ascii="Titillium Web" w:hAnsi="Titillium Web"/>
                <w:sz w:val="22"/>
                <w:szCs w:val="22"/>
              </w:rPr>
              <w:lastRenderedPageBreak/>
              <w:t>Tipologia di occupazione</w:t>
            </w:r>
          </w:p>
        </w:tc>
        <w:tc>
          <w:tcPr>
            <w:tcW w:w="2409" w:type="dxa"/>
            <w:vAlign w:val="center"/>
          </w:tcPr>
          <w:p w14:paraId="6E2EE9AB" w14:textId="77777777" w:rsidR="005A66C2" w:rsidRPr="0010432A" w:rsidRDefault="005A66C2" w:rsidP="004C4331">
            <w:pPr>
              <w:jc w:val="center"/>
              <w:rPr>
                <w:rFonts w:ascii="Titillium Web" w:hAnsi="Titillium Web"/>
                <w:sz w:val="22"/>
                <w:szCs w:val="22"/>
              </w:rPr>
            </w:pPr>
            <w:r w:rsidRPr="0010432A">
              <w:rPr>
                <w:rFonts w:ascii="Titillium Web" w:hAnsi="Titillium Web"/>
                <w:sz w:val="22"/>
                <w:szCs w:val="22"/>
              </w:rPr>
              <w:t>Descrizione</w:t>
            </w:r>
          </w:p>
          <w:p w14:paraId="0F2D0FEC" w14:textId="4F344DA3" w:rsidR="005A66C2" w:rsidRPr="0010432A" w:rsidRDefault="005A66C2" w:rsidP="004C4331">
            <w:pPr>
              <w:jc w:val="center"/>
              <w:rPr>
                <w:rFonts w:ascii="Titillium Web" w:hAnsi="Titillium Web"/>
                <w:sz w:val="22"/>
                <w:szCs w:val="22"/>
              </w:rPr>
            </w:pPr>
            <w:r w:rsidRPr="0010432A">
              <w:rPr>
                <w:rFonts w:ascii="Titillium Web" w:hAnsi="Titillium Web"/>
                <w:sz w:val="22"/>
                <w:szCs w:val="22"/>
              </w:rPr>
              <w:t>Attività svolta</w:t>
            </w:r>
          </w:p>
          <w:p w14:paraId="18C727F4" w14:textId="77777777" w:rsidR="005A66C2" w:rsidRPr="0010432A" w:rsidRDefault="005A66C2" w:rsidP="004C4331">
            <w:pPr>
              <w:jc w:val="center"/>
              <w:rPr>
                <w:rFonts w:ascii="Titillium Web" w:hAnsi="Titillium Web"/>
                <w:sz w:val="22"/>
                <w:szCs w:val="22"/>
              </w:rPr>
            </w:pPr>
          </w:p>
        </w:tc>
        <w:tc>
          <w:tcPr>
            <w:tcW w:w="3031" w:type="dxa"/>
            <w:vAlign w:val="center"/>
          </w:tcPr>
          <w:p w14:paraId="2B548599" w14:textId="77777777" w:rsidR="005A66C2" w:rsidRPr="0010432A" w:rsidRDefault="005A66C2" w:rsidP="004C4331">
            <w:pPr>
              <w:jc w:val="center"/>
              <w:rPr>
                <w:rFonts w:ascii="Titillium Web" w:hAnsi="Titillium Web"/>
                <w:sz w:val="22"/>
                <w:szCs w:val="22"/>
              </w:rPr>
            </w:pPr>
            <w:r w:rsidRPr="0010432A">
              <w:rPr>
                <w:rFonts w:ascii="Titillium Web" w:hAnsi="Titillium Web"/>
                <w:sz w:val="22"/>
                <w:szCs w:val="22"/>
              </w:rPr>
              <w:t>Località</w:t>
            </w:r>
          </w:p>
          <w:p w14:paraId="6495FCC5" w14:textId="77777777" w:rsidR="005A66C2" w:rsidRPr="0010432A" w:rsidRDefault="005A66C2" w:rsidP="004C4331">
            <w:pPr>
              <w:jc w:val="center"/>
              <w:rPr>
                <w:rFonts w:ascii="Titillium Web" w:hAnsi="Titillium Web"/>
                <w:sz w:val="22"/>
                <w:szCs w:val="22"/>
              </w:rPr>
            </w:pPr>
            <w:r w:rsidRPr="0010432A">
              <w:rPr>
                <w:rFonts w:ascii="Titillium Web" w:hAnsi="Titillium Web"/>
                <w:sz w:val="22"/>
                <w:szCs w:val="22"/>
              </w:rPr>
              <w:t>(Via/Piazza e numero civico)</w:t>
            </w:r>
          </w:p>
        </w:tc>
        <w:tc>
          <w:tcPr>
            <w:tcW w:w="2639" w:type="dxa"/>
            <w:vAlign w:val="center"/>
          </w:tcPr>
          <w:p w14:paraId="690F08A0" w14:textId="77777777" w:rsidR="005A66C2" w:rsidRPr="0010432A" w:rsidRDefault="005A66C2" w:rsidP="004C4331">
            <w:pPr>
              <w:jc w:val="center"/>
              <w:rPr>
                <w:rFonts w:ascii="Titillium Web" w:hAnsi="Titillium Web"/>
                <w:sz w:val="22"/>
                <w:szCs w:val="22"/>
              </w:rPr>
            </w:pPr>
            <w:r w:rsidRPr="0010432A">
              <w:rPr>
                <w:rFonts w:ascii="Titillium Web" w:hAnsi="Titillium Web"/>
                <w:sz w:val="22"/>
                <w:szCs w:val="22"/>
              </w:rPr>
              <w:t>Superficie occupata</w:t>
            </w:r>
          </w:p>
          <w:p w14:paraId="7FBB5F54" w14:textId="3D4F3851" w:rsidR="005A66C2" w:rsidRPr="0010432A" w:rsidRDefault="005A66C2" w:rsidP="004C4331">
            <w:pPr>
              <w:jc w:val="center"/>
              <w:rPr>
                <w:rFonts w:ascii="Titillium Web" w:hAnsi="Titillium Web"/>
                <w:sz w:val="22"/>
                <w:szCs w:val="22"/>
              </w:rPr>
            </w:pPr>
            <w:r w:rsidRPr="0010432A">
              <w:rPr>
                <w:rFonts w:ascii="Titillium Web" w:hAnsi="Titillium Web"/>
                <w:sz w:val="22"/>
                <w:szCs w:val="22"/>
              </w:rPr>
              <w:t>mq</w:t>
            </w:r>
          </w:p>
          <w:p w14:paraId="00CAD405" w14:textId="77777777" w:rsidR="005A66C2" w:rsidRPr="0010432A" w:rsidRDefault="005A66C2" w:rsidP="004C4331">
            <w:pPr>
              <w:pStyle w:val="Corpotesto"/>
              <w:jc w:val="center"/>
              <w:rPr>
                <w:rFonts w:ascii="Titillium Web" w:hAnsi="Titillium Web"/>
                <w:sz w:val="22"/>
                <w:szCs w:val="22"/>
              </w:rPr>
            </w:pPr>
          </w:p>
        </w:tc>
      </w:tr>
      <w:tr w:rsidR="005A66C2" w:rsidRPr="0010432A" w14:paraId="5A180C6D" w14:textId="77777777" w:rsidTr="006843E9">
        <w:trPr>
          <w:trHeight w:val="454"/>
        </w:trPr>
        <w:tc>
          <w:tcPr>
            <w:tcW w:w="1630" w:type="dxa"/>
            <w:vAlign w:val="center"/>
          </w:tcPr>
          <w:p w14:paraId="785B43B5" w14:textId="0B5978FC" w:rsidR="005A66C2" w:rsidRPr="0010432A" w:rsidRDefault="005A66C2" w:rsidP="004C4331">
            <w:pPr>
              <w:jc w:val="center"/>
              <w:rPr>
                <w:rFonts w:ascii="Titillium Web" w:hAnsi="Titillium Web"/>
                <w:sz w:val="22"/>
                <w:szCs w:val="22"/>
              </w:rPr>
            </w:pPr>
            <w:r w:rsidRPr="0010432A">
              <w:rPr>
                <w:rFonts w:ascii="Titillium Web" w:hAnsi="Titillium Web"/>
                <w:sz w:val="22"/>
                <w:szCs w:val="22"/>
              </w:rPr>
              <w:t>OCCUPAZIONE SUOLO PUBBLICO</w:t>
            </w:r>
          </w:p>
        </w:tc>
        <w:tc>
          <w:tcPr>
            <w:tcW w:w="2409" w:type="dxa"/>
            <w:vAlign w:val="center"/>
          </w:tcPr>
          <w:p w14:paraId="60417C03" w14:textId="77777777" w:rsidR="005A66C2" w:rsidRPr="0010432A" w:rsidRDefault="005A66C2" w:rsidP="004C4331">
            <w:pPr>
              <w:jc w:val="center"/>
              <w:rPr>
                <w:rFonts w:ascii="Titillium Web" w:hAnsi="Titillium Web"/>
                <w:sz w:val="22"/>
                <w:szCs w:val="22"/>
              </w:rPr>
            </w:pPr>
          </w:p>
        </w:tc>
        <w:tc>
          <w:tcPr>
            <w:tcW w:w="3031" w:type="dxa"/>
            <w:vAlign w:val="center"/>
          </w:tcPr>
          <w:p w14:paraId="4B3F59D4" w14:textId="77777777" w:rsidR="005A66C2" w:rsidRPr="0010432A" w:rsidRDefault="005A66C2" w:rsidP="004C4331">
            <w:pPr>
              <w:jc w:val="center"/>
              <w:rPr>
                <w:rFonts w:ascii="Titillium Web" w:hAnsi="Titillium Web"/>
                <w:sz w:val="22"/>
                <w:szCs w:val="22"/>
              </w:rPr>
            </w:pPr>
          </w:p>
        </w:tc>
        <w:tc>
          <w:tcPr>
            <w:tcW w:w="2639" w:type="dxa"/>
            <w:vAlign w:val="center"/>
          </w:tcPr>
          <w:p w14:paraId="5865F294" w14:textId="77777777" w:rsidR="005A66C2" w:rsidRPr="0010432A" w:rsidRDefault="005A66C2" w:rsidP="004C4331">
            <w:pPr>
              <w:jc w:val="center"/>
              <w:rPr>
                <w:rFonts w:ascii="Titillium Web" w:hAnsi="Titillium Web"/>
                <w:sz w:val="22"/>
                <w:szCs w:val="22"/>
              </w:rPr>
            </w:pPr>
          </w:p>
        </w:tc>
      </w:tr>
      <w:tr w:rsidR="005A66C2" w:rsidRPr="0010432A" w14:paraId="150347AE" w14:textId="77777777" w:rsidTr="006843E9">
        <w:trPr>
          <w:trHeight w:val="454"/>
        </w:trPr>
        <w:tc>
          <w:tcPr>
            <w:tcW w:w="1630" w:type="dxa"/>
            <w:vAlign w:val="center"/>
          </w:tcPr>
          <w:p w14:paraId="67A1AAAE" w14:textId="77777777" w:rsidR="005A66C2" w:rsidRPr="0010432A" w:rsidRDefault="005A66C2" w:rsidP="0010432A">
            <w:pPr>
              <w:jc w:val="both"/>
              <w:rPr>
                <w:rFonts w:ascii="Titillium Web" w:hAnsi="Titillium Web"/>
                <w:sz w:val="22"/>
                <w:szCs w:val="22"/>
              </w:rPr>
            </w:pPr>
          </w:p>
        </w:tc>
        <w:tc>
          <w:tcPr>
            <w:tcW w:w="2409" w:type="dxa"/>
            <w:vAlign w:val="center"/>
          </w:tcPr>
          <w:p w14:paraId="401DC36E" w14:textId="77777777" w:rsidR="005A66C2" w:rsidRPr="0010432A" w:rsidRDefault="005A66C2" w:rsidP="0010432A">
            <w:pPr>
              <w:jc w:val="both"/>
              <w:rPr>
                <w:rFonts w:ascii="Titillium Web" w:hAnsi="Titillium Web"/>
                <w:sz w:val="22"/>
                <w:szCs w:val="22"/>
              </w:rPr>
            </w:pPr>
          </w:p>
          <w:p w14:paraId="50DF3438" w14:textId="77777777" w:rsidR="005A66C2" w:rsidRPr="0010432A" w:rsidRDefault="005A66C2" w:rsidP="0010432A">
            <w:pPr>
              <w:jc w:val="both"/>
              <w:rPr>
                <w:rFonts w:ascii="Titillium Web" w:hAnsi="Titillium Web"/>
                <w:sz w:val="22"/>
                <w:szCs w:val="22"/>
              </w:rPr>
            </w:pPr>
          </w:p>
        </w:tc>
        <w:tc>
          <w:tcPr>
            <w:tcW w:w="3031" w:type="dxa"/>
            <w:vAlign w:val="center"/>
          </w:tcPr>
          <w:p w14:paraId="1DE31958" w14:textId="77777777" w:rsidR="005A66C2" w:rsidRPr="0010432A" w:rsidRDefault="005A66C2" w:rsidP="0010432A">
            <w:pPr>
              <w:jc w:val="both"/>
              <w:rPr>
                <w:rFonts w:ascii="Titillium Web" w:hAnsi="Titillium Web"/>
                <w:sz w:val="22"/>
                <w:szCs w:val="22"/>
              </w:rPr>
            </w:pPr>
          </w:p>
        </w:tc>
        <w:tc>
          <w:tcPr>
            <w:tcW w:w="2639" w:type="dxa"/>
            <w:vAlign w:val="center"/>
          </w:tcPr>
          <w:p w14:paraId="2C500602" w14:textId="77777777" w:rsidR="005A66C2" w:rsidRPr="0010432A" w:rsidRDefault="005A66C2" w:rsidP="0010432A">
            <w:pPr>
              <w:jc w:val="both"/>
              <w:rPr>
                <w:rFonts w:ascii="Titillium Web" w:hAnsi="Titillium Web"/>
                <w:sz w:val="22"/>
                <w:szCs w:val="22"/>
              </w:rPr>
            </w:pPr>
          </w:p>
        </w:tc>
      </w:tr>
      <w:tr w:rsidR="005A66C2" w:rsidRPr="0010432A" w14:paraId="373FFFD7" w14:textId="77777777" w:rsidTr="006843E9">
        <w:trPr>
          <w:trHeight w:val="454"/>
        </w:trPr>
        <w:tc>
          <w:tcPr>
            <w:tcW w:w="1630" w:type="dxa"/>
            <w:vAlign w:val="center"/>
          </w:tcPr>
          <w:p w14:paraId="39E1A698" w14:textId="77777777" w:rsidR="005A66C2" w:rsidRPr="0010432A" w:rsidRDefault="005A66C2" w:rsidP="0010432A">
            <w:pPr>
              <w:jc w:val="both"/>
              <w:rPr>
                <w:rFonts w:ascii="Titillium Web" w:hAnsi="Titillium Web"/>
                <w:sz w:val="22"/>
                <w:szCs w:val="22"/>
              </w:rPr>
            </w:pPr>
          </w:p>
        </w:tc>
        <w:tc>
          <w:tcPr>
            <w:tcW w:w="2409" w:type="dxa"/>
            <w:vAlign w:val="center"/>
          </w:tcPr>
          <w:p w14:paraId="20C0DA88" w14:textId="77777777" w:rsidR="005A66C2" w:rsidRPr="0010432A" w:rsidRDefault="005A66C2" w:rsidP="0010432A">
            <w:pPr>
              <w:jc w:val="both"/>
              <w:rPr>
                <w:rFonts w:ascii="Titillium Web" w:hAnsi="Titillium Web"/>
                <w:sz w:val="22"/>
                <w:szCs w:val="22"/>
              </w:rPr>
            </w:pPr>
          </w:p>
          <w:p w14:paraId="218C478F" w14:textId="77777777" w:rsidR="005A66C2" w:rsidRPr="0010432A" w:rsidRDefault="005A66C2" w:rsidP="0010432A">
            <w:pPr>
              <w:jc w:val="both"/>
              <w:rPr>
                <w:rFonts w:ascii="Titillium Web" w:hAnsi="Titillium Web"/>
                <w:sz w:val="22"/>
                <w:szCs w:val="22"/>
              </w:rPr>
            </w:pPr>
          </w:p>
        </w:tc>
        <w:tc>
          <w:tcPr>
            <w:tcW w:w="3031" w:type="dxa"/>
            <w:vAlign w:val="center"/>
          </w:tcPr>
          <w:p w14:paraId="1DA1FC9D" w14:textId="77777777" w:rsidR="005A66C2" w:rsidRPr="0010432A" w:rsidRDefault="005A66C2" w:rsidP="0010432A">
            <w:pPr>
              <w:jc w:val="both"/>
              <w:rPr>
                <w:rFonts w:ascii="Titillium Web" w:hAnsi="Titillium Web"/>
                <w:sz w:val="22"/>
                <w:szCs w:val="22"/>
              </w:rPr>
            </w:pPr>
          </w:p>
        </w:tc>
        <w:tc>
          <w:tcPr>
            <w:tcW w:w="2639" w:type="dxa"/>
            <w:vAlign w:val="center"/>
          </w:tcPr>
          <w:p w14:paraId="6A64C755" w14:textId="77777777" w:rsidR="005A66C2" w:rsidRPr="0010432A" w:rsidRDefault="005A66C2" w:rsidP="0010432A">
            <w:pPr>
              <w:jc w:val="both"/>
              <w:rPr>
                <w:rFonts w:ascii="Titillium Web" w:hAnsi="Titillium Web"/>
                <w:sz w:val="22"/>
                <w:szCs w:val="22"/>
              </w:rPr>
            </w:pPr>
          </w:p>
        </w:tc>
      </w:tr>
    </w:tbl>
    <w:p w14:paraId="2D46AD87" w14:textId="77777777" w:rsidR="005A66C2" w:rsidRPr="0010432A" w:rsidRDefault="005A66C2" w:rsidP="0010432A">
      <w:pPr>
        <w:jc w:val="both"/>
        <w:rPr>
          <w:rFonts w:ascii="Titillium Web" w:hAnsi="Titillium Web"/>
          <w:sz w:val="22"/>
          <w:szCs w:val="22"/>
        </w:rPr>
      </w:pPr>
    </w:p>
    <w:p w14:paraId="2B4255B5" w14:textId="1D06DD44" w:rsidR="005A66C2" w:rsidRPr="0010432A" w:rsidRDefault="004C4331" w:rsidP="0010432A">
      <w:pPr>
        <w:jc w:val="both"/>
        <w:rPr>
          <w:rFonts w:ascii="Titillium Web" w:hAnsi="Titillium Web"/>
          <w:sz w:val="22"/>
          <w:szCs w:val="22"/>
        </w:rPr>
      </w:pPr>
      <w:r>
        <w:rPr>
          <w:rFonts w:ascii="Titillium Web" w:hAnsi="Titillium Web"/>
          <w:sz w:val="22"/>
          <w:szCs w:val="22"/>
        </w:rPr>
        <w:t xml:space="preserve">In occasione di </w:t>
      </w:r>
    </w:p>
    <w:p w14:paraId="2ADED041" w14:textId="5D546FFF" w:rsidR="005A66C2" w:rsidRPr="0010432A" w:rsidRDefault="005A66C2" w:rsidP="0010432A">
      <w:pPr>
        <w:pStyle w:val="Testonotaapidipagina"/>
        <w:jc w:val="both"/>
        <w:rPr>
          <w:rFonts w:ascii="Titillium Web" w:hAnsi="Titillium Web"/>
          <w:sz w:val="22"/>
          <w:szCs w:val="22"/>
        </w:rPr>
      </w:pPr>
      <w:r w:rsidRPr="0010432A">
        <w:rPr>
          <w:rFonts w:ascii="Titillium Web" w:hAnsi="Titillium Web"/>
          <w:sz w:val="22"/>
          <w:szCs w:val="22"/>
        </w:rPr>
        <w:fldChar w:fldCharType="begin">
          <w:ffData>
            <w:name w:val="Check3"/>
            <w:enabled/>
            <w:calcOnExit w:val="0"/>
            <w:checkBox>
              <w:sizeAuto/>
              <w:default w:val="0"/>
            </w:checkBox>
          </w:ffData>
        </w:fldChar>
      </w:r>
      <w:bookmarkStart w:id="1" w:name="Check3"/>
      <w:r w:rsidRPr="0010432A">
        <w:rPr>
          <w:rFonts w:ascii="Titillium Web" w:hAnsi="Titillium Web"/>
          <w:sz w:val="22"/>
          <w:szCs w:val="22"/>
        </w:rPr>
        <w:instrText xml:space="preserve"> FORMCHECKBOX </w:instrText>
      </w:r>
      <w:r w:rsidR="00000000">
        <w:rPr>
          <w:rFonts w:ascii="Titillium Web" w:hAnsi="Titillium Web"/>
          <w:sz w:val="22"/>
          <w:szCs w:val="22"/>
        </w:rPr>
      </w:r>
      <w:r w:rsidR="00000000">
        <w:rPr>
          <w:rFonts w:ascii="Titillium Web" w:hAnsi="Titillium Web"/>
          <w:sz w:val="22"/>
          <w:szCs w:val="22"/>
        </w:rPr>
        <w:fldChar w:fldCharType="separate"/>
      </w:r>
      <w:r w:rsidRPr="0010432A">
        <w:rPr>
          <w:rFonts w:ascii="Titillium Web" w:hAnsi="Titillium Web"/>
          <w:sz w:val="22"/>
          <w:szCs w:val="22"/>
        </w:rPr>
        <w:fldChar w:fldCharType="end"/>
      </w:r>
      <w:bookmarkEnd w:id="1"/>
      <w:r w:rsidRPr="0010432A">
        <w:rPr>
          <w:rFonts w:ascii="Titillium Web" w:hAnsi="Titillium Web"/>
          <w:sz w:val="22"/>
          <w:szCs w:val="22"/>
        </w:rPr>
        <w:t xml:space="preserve"> Festa </w:t>
      </w:r>
    </w:p>
    <w:p w14:paraId="40E81CBD" w14:textId="77777777" w:rsidR="005A66C2" w:rsidRPr="0010432A" w:rsidRDefault="005A66C2" w:rsidP="0010432A">
      <w:pPr>
        <w:jc w:val="both"/>
        <w:rPr>
          <w:rFonts w:ascii="Titillium Web" w:hAnsi="Titillium Web"/>
          <w:sz w:val="22"/>
          <w:szCs w:val="22"/>
        </w:rPr>
      </w:pPr>
      <w:r w:rsidRPr="0010432A">
        <w:rPr>
          <w:rFonts w:ascii="Titillium Web" w:hAnsi="Titillium Web"/>
          <w:sz w:val="22"/>
          <w:szCs w:val="22"/>
        </w:rPr>
        <w:fldChar w:fldCharType="begin">
          <w:ffData>
            <w:name w:val="Check3"/>
            <w:enabled/>
            <w:calcOnExit w:val="0"/>
            <w:checkBox>
              <w:sizeAuto/>
              <w:default w:val="0"/>
            </w:checkBox>
          </w:ffData>
        </w:fldChar>
      </w:r>
      <w:r w:rsidRPr="0010432A">
        <w:rPr>
          <w:rFonts w:ascii="Titillium Web" w:hAnsi="Titillium Web"/>
          <w:sz w:val="22"/>
          <w:szCs w:val="22"/>
        </w:rPr>
        <w:instrText xml:space="preserve"> FORMCHECKBOX </w:instrText>
      </w:r>
      <w:r w:rsidR="00000000">
        <w:rPr>
          <w:rFonts w:ascii="Titillium Web" w:hAnsi="Titillium Web"/>
          <w:sz w:val="22"/>
          <w:szCs w:val="22"/>
        </w:rPr>
      </w:r>
      <w:r w:rsidR="00000000">
        <w:rPr>
          <w:rFonts w:ascii="Titillium Web" w:hAnsi="Titillium Web"/>
          <w:sz w:val="22"/>
          <w:szCs w:val="22"/>
        </w:rPr>
        <w:fldChar w:fldCharType="separate"/>
      </w:r>
      <w:r w:rsidRPr="0010432A">
        <w:rPr>
          <w:rFonts w:ascii="Titillium Web" w:hAnsi="Titillium Web"/>
          <w:sz w:val="22"/>
          <w:szCs w:val="22"/>
        </w:rPr>
        <w:fldChar w:fldCharType="end"/>
      </w:r>
      <w:r w:rsidRPr="0010432A">
        <w:rPr>
          <w:rFonts w:ascii="Titillium Web" w:hAnsi="Titillium Web"/>
          <w:sz w:val="22"/>
          <w:szCs w:val="22"/>
        </w:rPr>
        <w:t xml:space="preserve"> altro</w:t>
      </w:r>
    </w:p>
    <w:p w14:paraId="1B1C056E" w14:textId="77777777" w:rsidR="005A66C2" w:rsidRPr="0010432A" w:rsidRDefault="005A66C2" w:rsidP="0010432A">
      <w:pPr>
        <w:jc w:val="both"/>
        <w:rPr>
          <w:rFonts w:ascii="Titillium Web" w:hAnsi="Titillium Web"/>
          <w:sz w:val="22"/>
          <w:szCs w:val="22"/>
        </w:rPr>
      </w:pPr>
    </w:p>
    <w:p w14:paraId="23A3514F" w14:textId="46147D69" w:rsidR="005A66C2" w:rsidRPr="0010432A" w:rsidRDefault="005A66C2" w:rsidP="0010432A">
      <w:pPr>
        <w:jc w:val="both"/>
        <w:rPr>
          <w:rFonts w:ascii="Titillium Web" w:hAnsi="Titillium Web"/>
          <w:sz w:val="22"/>
          <w:szCs w:val="22"/>
        </w:rPr>
      </w:pPr>
      <w:r w:rsidRPr="0010432A">
        <w:rPr>
          <w:rFonts w:ascii="Titillium Web" w:hAnsi="Titillium Web"/>
          <w:sz w:val="22"/>
          <w:szCs w:val="22"/>
        </w:rPr>
        <w:t xml:space="preserve">ALLEGATI </w:t>
      </w:r>
    </w:p>
    <w:p w14:paraId="16334851" w14:textId="77777777" w:rsidR="005A66C2" w:rsidRPr="0010432A" w:rsidRDefault="005A66C2" w:rsidP="0010432A">
      <w:pPr>
        <w:jc w:val="both"/>
        <w:rPr>
          <w:rFonts w:ascii="Titillium Web" w:hAnsi="Titillium Web"/>
          <w:sz w:val="22"/>
          <w:szCs w:val="22"/>
        </w:rPr>
      </w:pPr>
    </w:p>
    <w:p w14:paraId="3A3412C6" w14:textId="77777777" w:rsidR="005A66C2" w:rsidRPr="0010432A" w:rsidRDefault="005A66C2" w:rsidP="0010432A">
      <w:pPr>
        <w:pStyle w:val="Paragrafoelenco"/>
        <w:numPr>
          <w:ilvl w:val="0"/>
          <w:numId w:val="9"/>
        </w:numPr>
        <w:jc w:val="both"/>
        <w:rPr>
          <w:rFonts w:ascii="Titillium Web" w:hAnsi="Titillium Web"/>
          <w:sz w:val="22"/>
          <w:szCs w:val="22"/>
        </w:rPr>
      </w:pPr>
      <w:r w:rsidRPr="0010432A">
        <w:rPr>
          <w:rFonts w:ascii="Titillium Web" w:hAnsi="Titillium Web"/>
          <w:sz w:val="22"/>
          <w:szCs w:val="22"/>
        </w:rPr>
        <w:t xml:space="preserve">fotocopia del documento di identità; </w:t>
      </w:r>
    </w:p>
    <w:p w14:paraId="28C91AC3" w14:textId="77777777" w:rsidR="005A66C2" w:rsidRPr="0010432A" w:rsidRDefault="005A66C2" w:rsidP="0010432A">
      <w:pPr>
        <w:pStyle w:val="Paragrafoelenco"/>
        <w:numPr>
          <w:ilvl w:val="0"/>
          <w:numId w:val="9"/>
        </w:numPr>
        <w:jc w:val="both"/>
        <w:rPr>
          <w:rFonts w:ascii="Titillium Web" w:hAnsi="Titillium Web"/>
          <w:sz w:val="22"/>
          <w:szCs w:val="22"/>
        </w:rPr>
      </w:pPr>
      <w:r w:rsidRPr="0010432A">
        <w:rPr>
          <w:rFonts w:ascii="Titillium Web" w:hAnsi="Titillium Web"/>
          <w:sz w:val="22"/>
          <w:szCs w:val="22"/>
        </w:rPr>
        <w:t xml:space="preserve"> se straniero, permesso di soggiorno; </w:t>
      </w:r>
    </w:p>
    <w:p w14:paraId="1683D3DF" w14:textId="6299290F" w:rsidR="005A66C2" w:rsidRPr="0010432A" w:rsidRDefault="005A66C2" w:rsidP="0010432A">
      <w:pPr>
        <w:pStyle w:val="Paragrafoelenco"/>
        <w:numPr>
          <w:ilvl w:val="0"/>
          <w:numId w:val="9"/>
        </w:numPr>
        <w:jc w:val="both"/>
        <w:rPr>
          <w:rFonts w:ascii="Titillium Web" w:hAnsi="Titillium Web"/>
          <w:sz w:val="22"/>
          <w:szCs w:val="22"/>
        </w:rPr>
      </w:pPr>
      <w:r w:rsidRPr="0010432A">
        <w:rPr>
          <w:rFonts w:ascii="Titillium Web" w:hAnsi="Titillium Web"/>
          <w:sz w:val="22"/>
          <w:szCs w:val="22"/>
        </w:rPr>
        <w:t xml:space="preserve"> altro __________________________;</w:t>
      </w:r>
    </w:p>
    <w:p w14:paraId="49EF6363" w14:textId="77777777" w:rsidR="00551E86" w:rsidRPr="0010432A" w:rsidRDefault="00551E86" w:rsidP="0010432A">
      <w:pPr>
        <w:ind w:left="-426"/>
        <w:jc w:val="both"/>
        <w:rPr>
          <w:rFonts w:ascii="Titillium Web" w:hAnsi="Titillium Web"/>
          <w:b/>
          <w:sz w:val="22"/>
          <w:szCs w:val="22"/>
          <w:u w:val="single"/>
        </w:rPr>
      </w:pPr>
    </w:p>
    <w:p w14:paraId="033DB021" w14:textId="206E45C2" w:rsidR="004C4331" w:rsidRPr="0010432A" w:rsidRDefault="004C4331" w:rsidP="004C4331">
      <w:pPr>
        <w:pStyle w:val="Titolo4"/>
        <w:spacing w:line="240" w:lineRule="auto"/>
        <w:rPr>
          <w:rFonts w:ascii="Titillium Web" w:hAnsi="Titillium Web"/>
          <w:szCs w:val="22"/>
        </w:rPr>
      </w:pPr>
      <w:r w:rsidRPr="0010432A">
        <w:rPr>
          <w:rFonts w:ascii="Titillium Web" w:hAnsi="Titillium Web"/>
          <w:szCs w:val="22"/>
        </w:rPr>
        <w:t>Dichiara</w:t>
      </w:r>
    </w:p>
    <w:p w14:paraId="709A9683" w14:textId="77777777" w:rsidR="004C4331" w:rsidRPr="0010432A" w:rsidRDefault="004C4331" w:rsidP="004C4331">
      <w:pPr>
        <w:jc w:val="both"/>
        <w:rPr>
          <w:rFonts w:ascii="Titillium Web" w:hAnsi="Titillium Web" w:cs="Arial"/>
          <w:sz w:val="22"/>
          <w:szCs w:val="22"/>
        </w:rPr>
      </w:pPr>
    </w:p>
    <w:p w14:paraId="758D0617" w14:textId="77777777" w:rsidR="004C4331" w:rsidRPr="004C4331" w:rsidRDefault="004C4331" w:rsidP="004C4331">
      <w:pPr>
        <w:jc w:val="both"/>
        <w:rPr>
          <w:rFonts w:ascii="Titillium Web" w:hAnsi="Titillium Web"/>
          <w:sz w:val="16"/>
          <w:szCs w:val="16"/>
        </w:rPr>
      </w:pPr>
      <w:r w:rsidRPr="004C4331">
        <w:rPr>
          <w:rFonts w:ascii="Titillium Web" w:hAnsi="Titillium Web"/>
          <w:sz w:val="16"/>
          <w:szCs w:val="16"/>
        </w:rPr>
        <w:t xml:space="preserve">A TAL FINE DICHIARO consapevole delle sanzioni penali di cui all’art.76 della. T.U. D.P.R. n.445 del 28/12/2000 per la falsità degli atti e dichiarazioni mendaci, informato sulla raccolta dei dati </w:t>
      </w:r>
    </w:p>
    <w:p w14:paraId="3E2FA3DB" w14:textId="77777777" w:rsidR="004C4331" w:rsidRPr="004C4331" w:rsidRDefault="004C4331" w:rsidP="004C4331">
      <w:pPr>
        <w:jc w:val="both"/>
        <w:rPr>
          <w:rFonts w:ascii="Titillium Web" w:hAnsi="Titillium Web"/>
          <w:sz w:val="16"/>
          <w:szCs w:val="16"/>
        </w:rPr>
      </w:pPr>
    </w:p>
    <w:p w14:paraId="44ADDA01" w14:textId="77777777" w:rsidR="004C4331" w:rsidRPr="004C4331" w:rsidRDefault="004C4331" w:rsidP="004C4331">
      <w:pPr>
        <w:pStyle w:val="Paragrafoelenco"/>
        <w:numPr>
          <w:ilvl w:val="0"/>
          <w:numId w:val="20"/>
        </w:numPr>
        <w:jc w:val="both"/>
        <w:rPr>
          <w:rFonts w:ascii="Titillium Web" w:hAnsi="Titillium Web" w:cs="Arial"/>
          <w:sz w:val="16"/>
          <w:szCs w:val="16"/>
        </w:rPr>
      </w:pPr>
      <w:r w:rsidRPr="004C4331">
        <w:rPr>
          <w:rFonts w:ascii="Titillium Web" w:hAnsi="Titillium Web" w:cs="Arial"/>
          <w:sz w:val="16"/>
          <w:szCs w:val="16"/>
        </w:rPr>
        <w:t>di essere hobbista/operatore del proprio ingegno, ai sensi dall’art. 4, comma 2, lettera h, della L.114/98</w:t>
      </w:r>
    </w:p>
    <w:p w14:paraId="5C914336" w14:textId="77777777" w:rsidR="004C4331" w:rsidRPr="004C4331" w:rsidRDefault="004C4331" w:rsidP="004C4331">
      <w:pPr>
        <w:pStyle w:val="Paragrafoelenco"/>
        <w:numPr>
          <w:ilvl w:val="0"/>
          <w:numId w:val="20"/>
        </w:numPr>
        <w:jc w:val="both"/>
        <w:rPr>
          <w:rFonts w:ascii="Titillium Web" w:hAnsi="Titillium Web"/>
          <w:sz w:val="16"/>
          <w:szCs w:val="16"/>
        </w:rPr>
      </w:pPr>
      <w:r w:rsidRPr="004C4331">
        <w:rPr>
          <w:rFonts w:ascii="Titillium Web" w:hAnsi="Titillium Web"/>
          <w:sz w:val="16"/>
          <w:szCs w:val="16"/>
        </w:rPr>
        <w:t xml:space="preserve">di non essere a conoscenza dell’esistenza nei propri confronti di carichi penali pendenti e non vi sono procedimenti penali in corso a proprio carico; </w:t>
      </w:r>
    </w:p>
    <w:p w14:paraId="4BCC4935" w14:textId="77777777" w:rsidR="004C4331" w:rsidRPr="004C4331" w:rsidRDefault="004C4331" w:rsidP="004C4331">
      <w:pPr>
        <w:pStyle w:val="Paragrafoelenco"/>
        <w:numPr>
          <w:ilvl w:val="0"/>
          <w:numId w:val="20"/>
        </w:numPr>
        <w:jc w:val="both"/>
        <w:rPr>
          <w:rFonts w:ascii="Titillium Web" w:hAnsi="Titillium Web"/>
          <w:sz w:val="16"/>
          <w:szCs w:val="16"/>
        </w:rPr>
      </w:pPr>
      <w:r w:rsidRPr="004C4331">
        <w:rPr>
          <w:rFonts w:ascii="Titillium Web" w:hAnsi="Titillium Web"/>
          <w:sz w:val="16"/>
          <w:szCs w:val="16"/>
        </w:rPr>
        <w:t xml:space="preserve">nei propri confronti non sussistono le cause di divieto, di decadenza o di sospensione indicate nell’allegato n°1 al D.L. 08.08.94 n. 490 come </w:t>
      </w:r>
      <w:proofErr w:type="spellStart"/>
      <w:r w:rsidRPr="004C4331">
        <w:rPr>
          <w:rFonts w:ascii="Titillium Web" w:hAnsi="Titillium Web"/>
          <w:sz w:val="16"/>
          <w:szCs w:val="16"/>
        </w:rPr>
        <w:t>succ</w:t>
      </w:r>
      <w:proofErr w:type="spellEnd"/>
      <w:r w:rsidRPr="004C4331">
        <w:rPr>
          <w:rFonts w:ascii="Titillium Web" w:hAnsi="Titillium Web"/>
          <w:sz w:val="16"/>
          <w:szCs w:val="16"/>
        </w:rPr>
        <w:t xml:space="preserve">. </w:t>
      </w:r>
      <w:proofErr w:type="spellStart"/>
      <w:r w:rsidRPr="004C4331">
        <w:rPr>
          <w:rFonts w:ascii="Titillium Web" w:hAnsi="Titillium Web"/>
          <w:sz w:val="16"/>
          <w:szCs w:val="16"/>
        </w:rPr>
        <w:t>modif</w:t>
      </w:r>
      <w:proofErr w:type="spellEnd"/>
      <w:r w:rsidRPr="004C4331">
        <w:rPr>
          <w:rFonts w:ascii="Titillium Web" w:hAnsi="Titillium Web"/>
          <w:sz w:val="16"/>
          <w:szCs w:val="16"/>
        </w:rPr>
        <w:t>. e dei propri conviventi;</w:t>
      </w:r>
    </w:p>
    <w:p w14:paraId="772140E1" w14:textId="634AF88C" w:rsidR="004C4331" w:rsidRPr="004C4331" w:rsidRDefault="004C4331" w:rsidP="004C4331">
      <w:pPr>
        <w:pStyle w:val="Paragrafoelenco"/>
        <w:numPr>
          <w:ilvl w:val="0"/>
          <w:numId w:val="20"/>
        </w:numPr>
        <w:jc w:val="both"/>
        <w:rPr>
          <w:rFonts w:ascii="Titillium Web" w:hAnsi="Titillium Web" w:cs="Arial"/>
          <w:sz w:val="16"/>
          <w:szCs w:val="16"/>
        </w:rPr>
      </w:pPr>
      <w:r w:rsidRPr="004C4331">
        <w:rPr>
          <w:rFonts w:ascii="Titillium Web" w:hAnsi="Titillium Web"/>
          <w:sz w:val="16"/>
          <w:szCs w:val="16"/>
        </w:rPr>
        <w:t xml:space="preserve">che la mostra e la vendita dei prodotti cui alla presente dichiarazione, avrà come oggetto esclusivo, opere frutto del proprio ingegno di carattere creativo come indicato dall’art. 4 comma 2 lettera h) del </w:t>
      </w:r>
      <w:proofErr w:type="spellStart"/>
      <w:r w:rsidRPr="004C4331">
        <w:rPr>
          <w:rFonts w:ascii="Titillium Web" w:hAnsi="Titillium Web"/>
          <w:sz w:val="16"/>
          <w:szCs w:val="16"/>
        </w:rPr>
        <w:t>D.Lgs</w:t>
      </w:r>
      <w:proofErr w:type="spellEnd"/>
      <w:r w:rsidRPr="004C4331">
        <w:rPr>
          <w:rFonts w:ascii="Titillium Web" w:hAnsi="Titillium Web"/>
          <w:sz w:val="16"/>
          <w:szCs w:val="16"/>
        </w:rPr>
        <w:t xml:space="preserve"> 114 del 31 marzo 1998 e successive modificazioni ed integrazioni.</w:t>
      </w:r>
    </w:p>
    <w:p w14:paraId="4609DBAF" w14:textId="77777777" w:rsidR="004C4331" w:rsidRPr="004C4331" w:rsidRDefault="004C4331" w:rsidP="004C4331">
      <w:pPr>
        <w:rPr>
          <w:rFonts w:ascii="Titillium Web" w:hAnsi="Titillium Web"/>
          <w:sz w:val="22"/>
          <w:szCs w:val="22"/>
        </w:rPr>
      </w:pPr>
    </w:p>
    <w:p w14:paraId="58576A0D" w14:textId="0FC75623" w:rsidR="005A66C2" w:rsidRPr="004C4331" w:rsidRDefault="005A66C2" w:rsidP="0010432A">
      <w:pPr>
        <w:jc w:val="both"/>
        <w:rPr>
          <w:rFonts w:ascii="Titillium Web" w:hAnsi="Titillium Web" w:cs="Arial"/>
          <w:sz w:val="18"/>
          <w:szCs w:val="18"/>
        </w:rPr>
      </w:pPr>
      <w:r w:rsidRPr="004C4331">
        <w:rPr>
          <w:rFonts w:ascii="Titillium Web" w:hAnsi="Titillium Web" w:cs="Arial"/>
          <w:sz w:val="18"/>
          <w:szCs w:val="18"/>
        </w:rPr>
        <w:t>Si impegna infine:</w:t>
      </w:r>
    </w:p>
    <w:p w14:paraId="2C8C61E5" w14:textId="77777777" w:rsidR="005A66C2" w:rsidRPr="004C4331" w:rsidRDefault="005A66C2" w:rsidP="0010432A">
      <w:pPr>
        <w:numPr>
          <w:ilvl w:val="1"/>
          <w:numId w:val="8"/>
        </w:numPr>
        <w:tabs>
          <w:tab w:val="clear" w:pos="1440"/>
        </w:tabs>
        <w:ind w:left="360"/>
        <w:jc w:val="both"/>
        <w:rPr>
          <w:rFonts w:ascii="Titillium Web" w:hAnsi="Titillium Web" w:cs="Arial"/>
          <w:sz w:val="18"/>
          <w:szCs w:val="18"/>
        </w:rPr>
      </w:pPr>
      <w:r w:rsidRPr="004C4331">
        <w:rPr>
          <w:rFonts w:ascii="Titillium Web" w:hAnsi="Titillium Web" w:cs="Arial"/>
          <w:sz w:val="18"/>
          <w:szCs w:val="18"/>
        </w:rPr>
        <w:t>ad osservare tutte le disposizioni contenute nel vigente Regolamento comunale per l’occupazione di spazi ed aree pubbliche nonché tutte le leggi vigenti in materia ed eventuali altre norme che il Comune intendesse prescrivere in relazione alla presente domanda ed a tutela della viabilità pubblica e della pubblica proprietà;</w:t>
      </w:r>
    </w:p>
    <w:p w14:paraId="20945A9F" w14:textId="77777777" w:rsidR="005A66C2" w:rsidRPr="004C4331" w:rsidRDefault="005A66C2" w:rsidP="0010432A">
      <w:pPr>
        <w:numPr>
          <w:ilvl w:val="1"/>
          <w:numId w:val="8"/>
        </w:numPr>
        <w:tabs>
          <w:tab w:val="clear" w:pos="1440"/>
        </w:tabs>
        <w:ind w:left="360"/>
        <w:jc w:val="both"/>
        <w:rPr>
          <w:rFonts w:ascii="Titillium Web" w:hAnsi="Titillium Web" w:cs="Arial"/>
          <w:sz w:val="18"/>
          <w:szCs w:val="18"/>
        </w:rPr>
      </w:pPr>
      <w:r w:rsidRPr="004C4331">
        <w:rPr>
          <w:rFonts w:ascii="Titillium Web" w:hAnsi="Titillium Web" w:cs="Arial"/>
          <w:sz w:val="18"/>
          <w:szCs w:val="18"/>
        </w:rPr>
        <w:t>a non arrecare danno ai manufatti ed impianti pubblici ed a restituire il suolo pubblico perfettamente in pristino.</w:t>
      </w:r>
    </w:p>
    <w:p w14:paraId="58FDF0E7" w14:textId="766543B9" w:rsidR="003B180E" w:rsidRDefault="003B180E" w:rsidP="0010432A">
      <w:pPr>
        <w:jc w:val="both"/>
        <w:rPr>
          <w:rFonts w:ascii="Titillium Web" w:hAnsi="Titillium Web"/>
          <w:sz w:val="22"/>
          <w:szCs w:val="22"/>
        </w:rPr>
      </w:pPr>
    </w:p>
    <w:p w14:paraId="210FC116" w14:textId="77777777" w:rsidR="00551E86" w:rsidRPr="0010432A" w:rsidRDefault="00925D5A" w:rsidP="0010432A">
      <w:pPr>
        <w:jc w:val="both"/>
        <w:rPr>
          <w:rFonts w:ascii="Titillium Web" w:hAnsi="Titillium Web"/>
          <w:sz w:val="22"/>
          <w:szCs w:val="22"/>
        </w:rPr>
      </w:pPr>
      <w:r w:rsidRPr="0010432A">
        <w:rPr>
          <w:rFonts w:ascii="Titillium Web" w:hAnsi="Titillium Web"/>
          <w:sz w:val="22"/>
          <w:szCs w:val="22"/>
        </w:rPr>
        <w:t>Data _______________________</w:t>
      </w:r>
    </w:p>
    <w:p w14:paraId="746F236F" w14:textId="77777777" w:rsidR="0024634F" w:rsidRPr="0010432A" w:rsidRDefault="003B180E" w:rsidP="0010432A">
      <w:pPr>
        <w:ind w:left="2268"/>
        <w:jc w:val="both"/>
        <w:rPr>
          <w:rFonts w:ascii="Titillium Web" w:hAnsi="Titillium Web"/>
          <w:sz w:val="22"/>
          <w:szCs w:val="22"/>
        </w:rPr>
      </w:pPr>
      <w:r w:rsidRPr="0010432A">
        <w:rPr>
          <w:rFonts w:ascii="Titillium Web" w:hAnsi="Titillium Web"/>
          <w:sz w:val="22"/>
          <w:szCs w:val="22"/>
        </w:rPr>
        <w:t xml:space="preserve">                                                                                         </w:t>
      </w:r>
      <w:r w:rsidR="0042238C" w:rsidRPr="0010432A">
        <w:rPr>
          <w:rFonts w:ascii="Titillium Web" w:hAnsi="Titillium Web"/>
          <w:sz w:val="22"/>
          <w:szCs w:val="22"/>
        </w:rPr>
        <w:t>Firma del richiedente</w:t>
      </w:r>
      <w:r w:rsidR="0024634F" w:rsidRPr="0010432A">
        <w:rPr>
          <w:rFonts w:ascii="Titillium Web" w:hAnsi="Titillium Web"/>
          <w:sz w:val="22"/>
          <w:szCs w:val="22"/>
        </w:rPr>
        <w:t xml:space="preserve">     </w:t>
      </w:r>
    </w:p>
    <w:p w14:paraId="037D8EED" w14:textId="4176E2A4" w:rsidR="008519CD" w:rsidRPr="004C4331" w:rsidRDefault="0024634F" w:rsidP="0010432A">
      <w:pPr>
        <w:jc w:val="both"/>
        <w:rPr>
          <w:rFonts w:ascii="Titillium Web" w:hAnsi="Titillium Web"/>
          <w:sz w:val="16"/>
          <w:szCs w:val="16"/>
        </w:rPr>
      </w:pPr>
      <w:r w:rsidRPr="004C4331">
        <w:rPr>
          <w:rFonts w:ascii="Titillium Web" w:hAnsi="Titillium Web"/>
          <w:sz w:val="16"/>
          <w:szCs w:val="16"/>
        </w:rPr>
        <w:t>Comune di Pimentel Via Zanardelli</w:t>
      </w:r>
      <w:r w:rsidRPr="004C4331">
        <w:rPr>
          <w:rFonts w:ascii="Titillium Web" w:hAnsi="Titillium Web"/>
          <w:sz w:val="16"/>
          <w:szCs w:val="16"/>
          <w:vertAlign w:val="subscript"/>
        </w:rPr>
        <w:t xml:space="preserve"> </w:t>
      </w:r>
      <w:r w:rsidRPr="004C4331">
        <w:rPr>
          <w:rFonts w:ascii="Titillium Web" w:hAnsi="Titillium Web"/>
          <w:sz w:val="16"/>
          <w:szCs w:val="16"/>
        </w:rPr>
        <w:t>1</w:t>
      </w:r>
      <w:r w:rsidR="006C5B08" w:rsidRPr="004C4331">
        <w:rPr>
          <w:rFonts w:ascii="Titillium Web" w:hAnsi="Titillium Web"/>
          <w:sz w:val="16"/>
          <w:szCs w:val="16"/>
        </w:rPr>
        <w:t xml:space="preserve"> </w:t>
      </w:r>
      <w:r w:rsidRPr="004C4331">
        <w:rPr>
          <w:rFonts w:ascii="Titillium Web" w:hAnsi="Titillium Web"/>
          <w:sz w:val="16"/>
          <w:szCs w:val="16"/>
        </w:rPr>
        <w:t>(SU) - Tel 070 9800410</w:t>
      </w:r>
      <w:r w:rsidR="008519CD" w:rsidRPr="004C4331">
        <w:rPr>
          <w:rFonts w:ascii="Titillium Web" w:hAnsi="Titillium Web"/>
          <w:sz w:val="16"/>
          <w:szCs w:val="16"/>
        </w:rPr>
        <w:t>5</w:t>
      </w:r>
      <w:r w:rsidRPr="004C4331">
        <w:rPr>
          <w:rFonts w:ascii="Titillium Web" w:hAnsi="Titillium Web"/>
          <w:sz w:val="16"/>
          <w:szCs w:val="16"/>
        </w:rPr>
        <w:t xml:space="preserve"> </w:t>
      </w:r>
    </w:p>
    <w:p w14:paraId="45337C06" w14:textId="6A9F7CA4" w:rsidR="0024634F" w:rsidRPr="004C4331" w:rsidRDefault="008519CD" w:rsidP="0010432A">
      <w:pPr>
        <w:jc w:val="both"/>
        <w:rPr>
          <w:rStyle w:val="Collegamentoipertestuale"/>
          <w:rFonts w:ascii="Titillium Web" w:hAnsi="Titillium Web"/>
          <w:sz w:val="16"/>
          <w:szCs w:val="16"/>
        </w:rPr>
      </w:pPr>
      <w:proofErr w:type="spellStart"/>
      <w:r w:rsidRPr="004C4331">
        <w:rPr>
          <w:rFonts w:ascii="Titillium Web" w:hAnsi="Titillium Web"/>
          <w:sz w:val="16"/>
          <w:szCs w:val="16"/>
        </w:rPr>
        <w:t>pec</w:t>
      </w:r>
      <w:proofErr w:type="spellEnd"/>
      <w:r w:rsidRPr="004C4331">
        <w:rPr>
          <w:rFonts w:ascii="Titillium Web" w:hAnsi="Titillium Web"/>
          <w:sz w:val="16"/>
          <w:szCs w:val="16"/>
        </w:rPr>
        <w:t xml:space="preserve">: </w:t>
      </w:r>
      <w:hyperlink r:id="rId7" w:history="1">
        <w:r w:rsidRPr="004C4331">
          <w:rPr>
            <w:rStyle w:val="Collegamentoipertestuale"/>
            <w:rFonts w:ascii="Titillium Web" w:hAnsi="Titillium Web"/>
            <w:sz w:val="16"/>
            <w:szCs w:val="16"/>
          </w:rPr>
          <w:t>protocollo@pec.comune.pimentel.ca.it</w:t>
        </w:r>
      </w:hyperlink>
      <w:r w:rsidR="0024634F" w:rsidRPr="004C4331">
        <w:rPr>
          <w:rFonts w:ascii="Titillium Web" w:hAnsi="Titillium Web"/>
          <w:sz w:val="16"/>
          <w:szCs w:val="16"/>
        </w:rPr>
        <w:t xml:space="preserve"> </w:t>
      </w:r>
      <w:r w:rsidRPr="004C4331">
        <w:rPr>
          <w:rFonts w:ascii="Titillium Web" w:hAnsi="Titillium Web"/>
          <w:sz w:val="16"/>
          <w:szCs w:val="16"/>
        </w:rPr>
        <w:t xml:space="preserve"> - e-mail polizialocale</w:t>
      </w:r>
      <w:hyperlink r:id="rId8" w:history="1">
        <w:r w:rsidRPr="004C4331">
          <w:rPr>
            <w:rStyle w:val="Collegamentoipertestuale"/>
            <w:rFonts w:ascii="Titillium Web" w:hAnsi="Titillium Web"/>
            <w:sz w:val="16"/>
            <w:szCs w:val="16"/>
          </w:rPr>
          <w:t>@comune.pimentel.ca.it</w:t>
        </w:r>
      </w:hyperlink>
    </w:p>
    <w:p w14:paraId="1D0F1837" w14:textId="77777777" w:rsidR="0010432A" w:rsidRDefault="0010432A" w:rsidP="0010432A">
      <w:pPr>
        <w:jc w:val="both"/>
        <w:rPr>
          <w:rFonts w:ascii="Titillium Web" w:hAnsi="Titillium Web"/>
          <w:sz w:val="22"/>
          <w:szCs w:val="22"/>
          <w:vertAlign w:val="subscript"/>
        </w:rPr>
      </w:pPr>
    </w:p>
    <w:p w14:paraId="6E72F83F" w14:textId="77777777" w:rsidR="0010432A" w:rsidRDefault="0010432A" w:rsidP="0010432A">
      <w:pPr>
        <w:jc w:val="both"/>
        <w:rPr>
          <w:rFonts w:ascii="Titillium Web" w:hAnsi="Titillium Web"/>
          <w:sz w:val="22"/>
          <w:szCs w:val="22"/>
          <w:vertAlign w:val="subscript"/>
        </w:rPr>
      </w:pPr>
    </w:p>
    <w:p w14:paraId="03F3D420" w14:textId="77777777" w:rsidR="004C4331" w:rsidRDefault="004C4331" w:rsidP="0010432A">
      <w:pPr>
        <w:jc w:val="both"/>
        <w:rPr>
          <w:rFonts w:ascii="Titillium Web" w:hAnsi="Titillium Web"/>
          <w:sz w:val="22"/>
          <w:szCs w:val="22"/>
          <w:vertAlign w:val="subscript"/>
        </w:rPr>
      </w:pPr>
    </w:p>
    <w:p w14:paraId="5204DC15" w14:textId="77777777" w:rsidR="004C4331" w:rsidRDefault="004C4331" w:rsidP="0010432A">
      <w:pPr>
        <w:jc w:val="both"/>
        <w:rPr>
          <w:rFonts w:ascii="Titillium Web" w:hAnsi="Titillium Web"/>
          <w:sz w:val="22"/>
          <w:szCs w:val="22"/>
          <w:vertAlign w:val="subscript"/>
        </w:rPr>
      </w:pPr>
    </w:p>
    <w:p w14:paraId="73694535" w14:textId="77777777" w:rsidR="004C4331" w:rsidRDefault="004C4331" w:rsidP="0010432A">
      <w:pPr>
        <w:jc w:val="both"/>
        <w:rPr>
          <w:rFonts w:ascii="Titillium Web" w:hAnsi="Titillium Web"/>
          <w:sz w:val="22"/>
          <w:szCs w:val="22"/>
          <w:vertAlign w:val="subscript"/>
        </w:rPr>
      </w:pPr>
    </w:p>
    <w:p w14:paraId="1D972316" w14:textId="3B1B4499" w:rsidR="0010432A" w:rsidRDefault="0010432A" w:rsidP="0010432A">
      <w:pPr>
        <w:jc w:val="both"/>
        <w:rPr>
          <w:rFonts w:ascii="Titillium Web" w:hAnsi="Titillium Web"/>
          <w:sz w:val="22"/>
          <w:szCs w:val="22"/>
          <w:vertAlign w:val="subscript"/>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7B3450" w14:paraId="55EAACC9" w14:textId="77777777" w:rsidTr="007B3450">
        <w:tc>
          <w:tcPr>
            <w:tcW w:w="9746" w:type="dxa"/>
            <w:tcBorders>
              <w:top w:val="single" w:sz="4" w:space="0" w:color="auto"/>
              <w:left w:val="single" w:sz="4" w:space="0" w:color="auto"/>
              <w:bottom w:val="single" w:sz="4" w:space="0" w:color="auto"/>
              <w:right w:val="single" w:sz="4" w:space="0" w:color="auto"/>
            </w:tcBorders>
            <w:hideMark/>
          </w:tcPr>
          <w:p w14:paraId="78259C50" w14:textId="77777777" w:rsidR="007B3450" w:rsidRDefault="007B3450">
            <w:pPr>
              <w:spacing w:before="120" w:after="120"/>
              <w:ind w:right="-442"/>
              <w:jc w:val="center"/>
              <w:rPr>
                <w:rFonts w:ascii="Arial" w:eastAsia="Calibri" w:hAnsi="Arial" w:cs="Arial"/>
                <w:b/>
                <w:bCs/>
              </w:rPr>
            </w:pPr>
            <w:r>
              <w:rPr>
                <w:rFonts w:ascii="Arial" w:eastAsia="Calibri" w:hAnsi="Arial" w:cs="Arial"/>
                <w:b/>
                <w:bCs/>
              </w:rPr>
              <w:t>INFORMATIVA PRIVACY</w:t>
            </w:r>
          </w:p>
        </w:tc>
      </w:tr>
      <w:tr w:rsidR="007B3450" w14:paraId="17A305F7" w14:textId="77777777" w:rsidTr="007B3450">
        <w:tc>
          <w:tcPr>
            <w:tcW w:w="9746" w:type="dxa"/>
            <w:tcBorders>
              <w:top w:val="single" w:sz="4" w:space="0" w:color="auto"/>
              <w:left w:val="single" w:sz="4" w:space="0" w:color="auto"/>
              <w:bottom w:val="single" w:sz="4" w:space="0" w:color="auto"/>
              <w:right w:val="single" w:sz="4" w:space="0" w:color="auto"/>
            </w:tcBorders>
            <w:hideMark/>
          </w:tcPr>
          <w:p w14:paraId="26F38173" w14:textId="7ACB36D3" w:rsidR="007B3450" w:rsidRDefault="007B3450">
            <w:pPr>
              <w:spacing w:before="120" w:after="120"/>
              <w:jc w:val="both"/>
              <w:outlineLvl w:val="0"/>
              <w:rPr>
                <w:rFonts w:ascii="Arial" w:eastAsia="Calibri" w:hAnsi="Arial" w:cs="Arial"/>
              </w:rPr>
            </w:pPr>
            <w:r>
              <w:rPr>
                <w:rFonts w:ascii="Arial" w:eastAsia="Calibri" w:hAnsi="Arial" w:cs="Arial"/>
              </w:rPr>
              <w:t xml:space="preserve">Il trattamento dei dati avviene per finalità connesse all’istruttoria dell’istanza di partecipazione al bando di concorso per l’assegnazione di posteggi aperto anche ad hobbisti denominato ............................ insediato in Via/Str./P.za .................................., di cui all’Avviso pubblico </w:t>
            </w:r>
          </w:p>
          <w:p w14:paraId="029B373E" w14:textId="7790AB5D" w:rsidR="007B3450" w:rsidRDefault="007B3450" w:rsidP="007B3450">
            <w:pPr>
              <w:spacing w:before="120" w:after="120"/>
              <w:jc w:val="both"/>
              <w:rPr>
                <w:rFonts w:ascii="Arial" w:eastAsia="Calibri" w:hAnsi="Arial" w:cs="Arial"/>
              </w:rPr>
            </w:pPr>
            <w:r>
              <w:rPr>
                <w:rFonts w:ascii="Arial" w:eastAsia="Calibri" w:hAnsi="Arial" w:cs="Arial"/>
              </w:rPr>
              <w:t>La S.V. potrà esercitare i diritti previsti dagli artt. da 15 a 22 del Regolamento UE 679/2016. Tutti i diritti sono</w:t>
            </w:r>
            <w:r>
              <w:rPr>
                <w:rFonts w:ascii="Arial" w:eastAsia="Calibri" w:hAnsi="Arial" w:cs="Arial"/>
                <w:color w:val="FF0000"/>
              </w:rPr>
              <w:t xml:space="preserve"> </w:t>
            </w:r>
            <w:r>
              <w:rPr>
                <w:rFonts w:ascii="Arial" w:eastAsia="Calibri" w:hAnsi="Arial" w:cs="Arial"/>
              </w:rPr>
              <w:t xml:space="preserve">esercitabili in qualsiasi momento ricorrendo, per il caso specifico a: Comune di Pimentel, Potrà opporsi per motivi legittimi al trattamento stesso rivolgendosi al Titolare o al Responsabile per la Protezione dei dati. </w:t>
            </w:r>
            <w:proofErr w:type="gramStart"/>
            <w:r>
              <w:rPr>
                <w:rFonts w:ascii="Arial" w:eastAsia="Calibri" w:hAnsi="Arial" w:cs="Arial"/>
              </w:rPr>
              <w:t>E’</w:t>
            </w:r>
            <w:proofErr w:type="gramEnd"/>
            <w:r>
              <w:rPr>
                <w:rFonts w:ascii="Arial" w:eastAsia="Calibri" w:hAnsi="Arial" w:cs="Arial"/>
              </w:rPr>
              <w:t xml:space="preserve"> possibile anche esercitare il diritto di proporre reclamo all’Autorità di controllo o di ricorrere alle Autorità</w:t>
            </w:r>
            <w:r>
              <w:rPr>
                <w:rFonts w:ascii="Arial" w:eastAsia="Calibri" w:hAnsi="Arial" w:cs="Arial"/>
                <w:color w:val="FF0000"/>
              </w:rPr>
              <w:t xml:space="preserve"> </w:t>
            </w:r>
            <w:r>
              <w:rPr>
                <w:rFonts w:ascii="Arial" w:eastAsia="Calibri" w:hAnsi="Arial" w:cs="Arial"/>
              </w:rPr>
              <w:t>giurisdizionali competenti qualora il trattamento dei dati personali avvenga in violazione di quanto previsto dal GDPR, in conformità agli artt. 77 e 79 del GDPR.</w:t>
            </w:r>
          </w:p>
        </w:tc>
      </w:tr>
    </w:tbl>
    <w:p w14:paraId="5D244C4C" w14:textId="77777777" w:rsidR="00110FCE" w:rsidRDefault="00110FCE" w:rsidP="0010432A">
      <w:pPr>
        <w:pStyle w:val="NormaleWeb"/>
        <w:shd w:val="clear" w:color="auto" w:fill="FFFFFF"/>
        <w:spacing w:before="0" w:beforeAutospacing="0"/>
        <w:jc w:val="both"/>
        <w:rPr>
          <w:rStyle w:val="Enfasigrassetto"/>
          <w:rFonts w:ascii="Titillium Web" w:hAnsi="Titillium Web"/>
          <w:color w:val="1A1A1A"/>
          <w:sz w:val="16"/>
          <w:szCs w:val="16"/>
          <w:u w:val="single"/>
        </w:rPr>
      </w:pPr>
    </w:p>
    <w:p w14:paraId="04B407AC" w14:textId="47CB4BB5" w:rsidR="0010432A" w:rsidRPr="0010432A" w:rsidRDefault="0010432A" w:rsidP="0010432A">
      <w:pPr>
        <w:pStyle w:val="NormaleWeb"/>
        <w:shd w:val="clear" w:color="auto" w:fill="FFFFFF"/>
        <w:spacing w:before="0" w:beforeAutospacing="0"/>
        <w:jc w:val="both"/>
        <w:rPr>
          <w:rFonts w:ascii="Titillium Web" w:hAnsi="Titillium Web"/>
          <w:color w:val="1A1A1A"/>
          <w:sz w:val="16"/>
          <w:szCs w:val="16"/>
        </w:rPr>
      </w:pPr>
      <w:r w:rsidRPr="0010432A">
        <w:rPr>
          <w:rStyle w:val="Enfasigrassetto"/>
          <w:rFonts w:ascii="Titillium Web" w:hAnsi="Titillium Web"/>
          <w:color w:val="1A1A1A"/>
          <w:sz w:val="16"/>
          <w:szCs w:val="16"/>
          <w:u w:val="single"/>
        </w:rPr>
        <w:t>INFORMATIVA SUL TRATTAMENTO DEI DATI PERSONALI</w:t>
      </w:r>
    </w:p>
    <w:p w14:paraId="032FF153" w14:textId="77777777" w:rsidR="0010432A" w:rsidRPr="0010432A" w:rsidRDefault="0010432A" w:rsidP="0010432A">
      <w:pPr>
        <w:pStyle w:val="NormaleWeb"/>
        <w:shd w:val="clear" w:color="auto" w:fill="FFFFFF"/>
        <w:spacing w:before="0" w:beforeAutospacing="0"/>
        <w:jc w:val="both"/>
        <w:rPr>
          <w:rFonts w:ascii="Titillium Web" w:hAnsi="Titillium Web"/>
          <w:color w:val="1A1A1A"/>
          <w:sz w:val="16"/>
          <w:szCs w:val="16"/>
        </w:rPr>
      </w:pPr>
      <w:r w:rsidRPr="0010432A">
        <w:rPr>
          <w:rStyle w:val="Enfasigrassetto"/>
          <w:rFonts w:ascii="Titillium Web" w:hAnsi="Titillium Web"/>
          <w:color w:val="1A1A1A"/>
          <w:sz w:val="16"/>
          <w:szCs w:val="16"/>
        </w:rPr>
        <w:t>ai sensi dell'articolo 13 del Regolamento (UE) 2016/679 “GDPR”</w:t>
      </w:r>
    </w:p>
    <w:p w14:paraId="3EE08780" w14:textId="619FBABA" w:rsidR="0010432A" w:rsidRPr="0010432A" w:rsidRDefault="0010432A" w:rsidP="0010432A">
      <w:pPr>
        <w:pStyle w:val="NormaleWeb"/>
        <w:shd w:val="clear" w:color="auto" w:fill="FFFFFF"/>
        <w:spacing w:before="0" w:beforeAutospacing="0"/>
        <w:jc w:val="both"/>
        <w:rPr>
          <w:rFonts w:ascii="Titillium Web" w:hAnsi="Titillium Web"/>
          <w:color w:val="1A1A1A"/>
          <w:sz w:val="16"/>
          <w:szCs w:val="16"/>
        </w:rPr>
      </w:pPr>
      <w:r w:rsidRPr="0010432A">
        <w:rPr>
          <w:rFonts w:ascii="Titillium Web" w:hAnsi="Titillium Web"/>
          <w:color w:val="1A1A1A"/>
          <w:sz w:val="16"/>
          <w:szCs w:val="16"/>
        </w:rPr>
        <w:t> </w:t>
      </w:r>
      <w:r w:rsidRPr="0010432A">
        <w:rPr>
          <w:rStyle w:val="Enfasigrassetto"/>
          <w:rFonts w:ascii="Titillium Web" w:hAnsi="Titillium Web"/>
          <w:color w:val="1A1A1A"/>
          <w:sz w:val="16"/>
          <w:szCs w:val="16"/>
        </w:rPr>
        <w:t>TITOLARE DEL TRATTAMENTO</w:t>
      </w:r>
    </w:p>
    <w:p w14:paraId="46BB1A9B" w14:textId="77777777" w:rsidR="0010432A" w:rsidRPr="0010432A" w:rsidRDefault="0010432A" w:rsidP="0010432A">
      <w:pPr>
        <w:pStyle w:val="NormaleWeb"/>
        <w:shd w:val="clear" w:color="auto" w:fill="FFFFFF"/>
        <w:spacing w:before="0" w:beforeAutospacing="0"/>
        <w:jc w:val="both"/>
        <w:rPr>
          <w:rFonts w:ascii="Titillium Web" w:hAnsi="Titillium Web"/>
          <w:color w:val="1A1A1A"/>
          <w:sz w:val="16"/>
          <w:szCs w:val="16"/>
        </w:rPr>
      </w:pPr>
      <w:r w:rsidRPr="0010432A">
        <w:rPr>
          <w:rFonts w:ascii="Titillium Web" w:hAnsi="Titillium Web"/>
          <w:color w:val="1A1A1A"/>
          <w:sz w:val="16"/>
          <w:szCs w:val="16"/>
        </w:rPr>
        <w:t>Il “Titolare del trattamento” è il </w:t>
      </w:r>
      <w:r w:rsidRPr="0010432A">
        <w:rPr>
          <w:rStyle w:val="Enfasigrassetto"/>
          <w:rFonts w:ascii="Titillium Web" w:hAnsi="Titillium Web"/>
          <w:color w:val="1A1A1A"/>
          <w:sz w:val="16"/>
          <w:szCs w:val="16"/>
        </w:rPr>
        <w:t>Comune di Pimentel</w:t>
      </w:r>
      <w:r w:rsidRPr="0010432A">
        <w:rPr>
          <w:rFonts w:ascii="Titillium Web" w:hAnsi="Titillium Web"/>
          <w:color w:val="1A1A1A"/>
          <w:sz w:val="16"/>
          <w:szCs w:val="16"/>
        </w:rPr>
        <w:t xml:space="preserve">, con sede in Pimentel, nella via Zanardelli n. </w:t>
      </w:r>
      <w:proofErr w:type="gramStart"/>
      <w:r w:rsidRPr="0010432A">
        <w:rPr>
          <w:rFonts w:ascii="Titillium Web" w:hAnsi="Titillium Web"/>
          <w:color w:val="1A1A1A"/>
          <w:sz w:val="16"/>
          <w:szCs w:val="16"/>
        </w:rPr>
        <w:t>1 ,</w:t>
      </w:r>
      <w:proofErr w:type="gramEnd"/>
      <w:r w:rsidRPr="0010432A">
        <w:rPr>
          <w:rFonts w:ascii="Titillium Web" w:hAnsi="Titillium Web"/>
          <w:color w:val="1A1A1A"/>
          <w:sz w:val="16"/>
          <w:szCs w:val="16"/>
        </w:rPr>
        <w:t xml:space="preserve"> C.A.P. 09020 , C.F. 00532150927, P. IVA 00532150927, </w:t>
      </w:r>
      <w:proofErr w:type="spellStart"/>
      <w:r w:rsidRPr="0010432A">
        <w:rPr>
          <w:rFonts w:ascii="Titillium Web" w:hAnsi="Titillium Web"/>
          <w:color w:val="1A1A1A"/>
          <w:sz w:val="16"/>
          <w:szCs w:val="16"/>
        </w:rPr>
        <w:t>tel</w:t>
      </w:r>
      <w:proofErr w:type="spellEnd"/>
      <w:r w:rsidRPr="0010432A">
        <w:rPr>
          <w:rFonts w:ascii="Titillium Web" w:hAnsi="Titillium Web"/>
          <w:color w:val="1A1A1A"/>
          <w:sz w:val="16"/>
          <w:szCs w:val="16"/>
        </w:rPr>
        <w:t>: </w:t>
      </w:r>
      <w:hyperlink r:id="rId9" w:history="1">
        <w:r w:rsidRPr="0010432A">
          <w:rPr>
            <w:rStyle w:val="Collegamentoipertestuale"/>
            <w:rFonts w:ascii="Titillium Web" w:hAnsi="Titillium Web"/>
            <w:sz w:val="16"/>
            <w:szCs w:val="16"/>
          </w:rPr>
          <w:t>070.980041</w:t>
        </w:r>
      </w:hyperlink>
      <w:r w:rsidRPr="0010432A">
        <w:rPr>
          <w:rFonts w:ascii="Titillium Web" w:hAnsi="Titillium Web"/>
          <w:color w:val="1A1A1A"/>
          <w:sz w:val="16"/>
          <w:szCs w:val="16"/>
        </w:rPr>
        <w:t>, nella persona del Sindaco quale Suo legale rappresentante </w:t>
      </w:r>
      <w:r w:rsidRPr="0010432A">
        <w:rPr>
          <w:rStyle w:val="Enfasicorsivo"/>
          <w:rFonts w:ascii="Titillium Web" w:hAnsi="Titillium Web"/>
          <w:color w:val="1A1A1A"/>
          <w:sz w:val="16"/>
          <w:szCs w:val="16"/>
        </w:rPr>
        <w:t>pro tempore</w:t>
      </w:r>
      <w:r w:rsidRPr="0010432A">
        <w:rPr>
          <w:rFonts w:ascii="Titillium Web" w:hAnsi="Titillium Web"/>
          <w:color w:val="1A1A1A"/>
          <w:sz w:val="16"/>
          <w:szCs w:val="16"/>
        </w:rPr>
        <w:t>. </w:t>
      </w:r>
    </w:p>
    <w:p w14:paraId="12F895BC" w14:textId="77777777" w:rsidR="0010432A" w:rsidRPr="0010432A" w:rsidRDefault="0010432A" w:rsidP="0010432A">
      <w:pPr>
        <w:pStyle w:val="NormaleWeb"/>
        <w:shd w:val="clear" w:color="auto" w:fill="FFFFFF"/>
        <w:spacing w:before="0" w:beforeAutospacing="0"/>
        <w:jc w:val="both"/>
        <w:rPr>
          <w:rFonts w:ascii="Titillium Web" w:hAnsi="Titillium Web"/>
          <w:color w:val="1A1A1A"/>
          <w:sz w:val="16"/>
          <w:szCs w:val="16"/>
        </w:rPr>
      </w:pPr>
      <w:r w:rsidRPr="0010432A">
        <w:rPr>
          <w:rFonts w:ascii="Titillium Web" w:hAnsi="Titillium Web"/>
          <w:color w:val="1A1A1A"/>
          <w:sz w:val="16"/>
          <w:szCs w:val="16"/>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65951693" w14:textId="77777777" w:rsidR="0010432A" w:rsidRPr="0010432A" w:rsidRDefault="0010432A" w:rsidP="0010432A">
      <w:pPr>
        <w:numPr>
          <w:ilvl w:val="0"/>
          <w:numId w:val="10"/>
        </w:numPr>
        <w:shd w:val="clear" w:color="auto" w:fill="FFFFFF"/>
        <w:spacing w:before="100" w:beforeAutospacing="1" w:after="100" w:afterAutospacing="1"/>
        <w:jc w:val="both"/>
        <w:rPr>
          <w:rFonts w:ascii="Titillium Web" w:hAnsi="Titillium Web"/>
          <w:color w:val="1A1A1A"/>
          <w:sz w:val="16"/>
          <w:szCs w:val="16"/>
        </w:rPr>
      </w:pPr>
      <w:r w:rsidRPr="0010432A">
        <w:rPr>
          <w:rFonts w:ascii="Titillium Web" w:hAnsi="Titillium Web"/>
          <w:color w:val="1A1A1A"/>
          <w:sz w:val="16"/>
          <w:szCs w:val="16"/>
        </w:rPr>
        <w:t>Email: </w:t>
      </w:r>
      <w:hyperlink r:id="rId10" w:history="1">
        <w:r w:rsidRPr="0010432A">
          <w:rPr>
            <w:rStyle w:val="Collegamentoipertestuale"/>
            <w:rFonts w:ascii="Titillium Web" w:hAnsi="Titillium Web"/>
            <w:sz w:val="16"/>
            <w:szCs w:val="16"/>
          </w:rPr>
          <w:t>prot.pimentel@tiscali.it</w:t>
        </w:r>
      </w:hyperlink>
    </w:p>
    <w:p w14:paraId="238FF7F8" w14:textId="77777777" w:rsidR="0010432A" w:rsidRPr="0010432A" w:rsidRDefault="0010432A" w:rsidP="0010432A">
      <w:pPr>
        <w:numPr>
          <w:ilvl w:val="0"/>
          <w:numId w:val="10"/>
        </w:numPr>
        <w:shd w:val="clear" w:color="auto" w:fill="FFFFFF"/>
        <w:spacing w:before="100" w:beforeAutospacing="1" w:after="100" w:afterAutospacing="1"/>
        <w:jc w:val="both"/>
        <w:rPr>
          <w:rFonts w:ascii="Titillium Web" w:hAnsi="Titillium Web"/>
          <w:color w:val="1A1A1A"/>
          <w:sz w:val="16"/>
          <w:szCs w:val="16"/>
        </w:rPr>
      </w:pPr>
      <w:r w:rsidRPr="0010432A">
        <w:rPr>
          <w:rFonts w:ascii="Titillium Web" w:hAnsi="Titillium Web"/>
          <w:color w:val="1A1A1A"/>
          <w:sz w:val="16"/>
          <w:szCs w:val="16"/>
        </w:rPr>
        <w:t>PEC: </w:t>
      </w:r>
      <w:hyperlink r:id="rId11" w:history="1">
        <w:r w:rsidRPr="0010432A">
          <w:rPr>
            <w:rStyle w:val="Collegamentoipertestuale"/>
            <w:rFonts w:ascii="Titillium Web" w:hAnsi="Titillium Web"/>
            <w:sz w:val="16"/>
            <w:szCs w:val="16"/>
          </w:rPr>
          <w:t>protocollo@pec.comune.pimentel.ca.it</w:t>
        </w:r>
      </w:hyperlink>
    </w:p>
    <w:p w14:paraId="16DE6ABA" w14:textId="77777777" w:rsidR="0010432A" w:rsidRPr="0010432A" w:rsidRDefault="0010432A" w:rsidP="0010432A">
      <w:pPr>
        <w:pStyle w:val="NormaleWeb"/>
        <w:shd w:val="clear" w:color="auto" w:fill="FFFFFF"/>
        <w:spacing w:before="0" w:beforeAutospacing="0"/>
        <w:jc w:val="both"/>
        <w:rPr>
          <w:rFonts w:ascii="Titillium Web" w:hAnsi="Titillium Web"/>
          <w:color w:val="1A1A1A"/>
          <w:sz w:val="16"/>
          <w:szCs w:val="16"/>
        </w:rPr>
      </w:pPr>
      <w:r w:rsidRPr="0010432A">
        <w:rPr>
          <w:rStyle w:val="Enfasigrassetto"/>
          <w:rFonts w:ascii="Titillium Web" w:hAnsi="Titillium Web"/>
          <w:color w:val="1A1A1A"/>
          <w:sz w:val="16"/>
          <w:szCs w:val="16"/>
        </w:rPr>
        <w:t>RESPONSABILE DELLA PROTEZIONE DEI DATI (RPD O </w:t>
      </w:r>
      <w:r w:rsidRPr="0010432A">
        <w:rPr>
          <w:rStyle w:val="Enfasicorsivo"/>
          <w:rFonts w:ascii="Titillium Web" w:hAnsi="Titillium Web"/>
          <w:b/>
          <w:bCs/>
          <w:color w:val="1A1A1A"/>
          <w:sz w:val="16"/>
          <w:szCs w:val="16"/>
        </w:rPr>
        <w:t>DPO</w:t>
      </w:r>
      <w:r w:rsidRPr="0010432A">
        <w:rPr>
          <w:rStyle w:val="Enfasigrassetto"/>
          <w:rFonts w:ascii="Titillium Web" w:hAnsi="Titillium Web"/>
          <w:color w:val="1A1A1A"/>
          <w:sz w:val="16"/>
          <w:szCs w:val="16"/>
        </w:rPr>
        <w:t>)</w:t>
      </w:r>
    </w:p>
    <w:p w14:paraId="6DB12215" w14:textId="77777777" w:rsidR="0010432A" w:rsidRPr="0010432A" w:rsidRDefault="0010432A" w:rsidP="0010432A">
      <w:pPr>
        <w:pStyle w:val="NormaleWeb"/>
        <w:shd w:val="clear" w:color="auto" w:fill="FFFFFF"/>
        <w:spacing w:before="0" w:beforeAutospacing="0"/>
        <w:jc w:val="both"/>
        <w:rPr>
          <w:rFonts w:ascii="Titillium Web" w:hAnsi="Titillium Web"/>
          <w:color w:val="1A1A1A"/>
          <w:sz w:val="16"/>
          <w:szCs w:val="16"/>
        </w:rPr>
      </w:pPr>
      <w:r w:rsidRPr="0010432A">
        <w:rPr>
          <w:rFonts w:ascii="Titillium Web" w:hAnsi="Titillium Web"/>
          <w:color w:val="1A1A1A"/>
          <w:sz w:val="16"/>
          <w:szCs w:val="16"/>
        </w:rPr>
        <w:t xml:space="preserve">Il Responsabile della Protezione dei Dati o “Data </w:t>
      </w:r>
      <w:proofErr w:type="spellStart"/>
      <w:r w:rsidRPr="0010432A">
        <w:rPr>
          <w:rFonts w:ascii="Titillium Web" w:hAnsi="Titillium Web"/>
          <w:color w:val="1A1A1A"/>
          <w:sz w:val="16"/>
          <w:szCs w:val="16"/>
        </w:rPr>
        <w:t>Protection</w:t>
      </w:r>
      <w:proofErr w:type="spellEnd"/>
      <w:r w:rsidRPr="0010432A">
        <w:rPr>
          <w:rFonts w:ascii="Titillium Web" w:hAnsi="Titillium Web"/>
          <w:color w:val="1A1A1A"/>
          <w:sz w:val="16"/>
          <w:szCs w:val="16"/>
        </w:rPr>
        <w:t xml:space="preserve"> </w:t>
      </w:r>
      <w:proofErr w:type="spellStart"/>
      <w:r w:rsidRPr="0010432A">
        <w:rPr>
          <w:rFonts w:ascii="Titillium Web" w:hAnsi="Titillium Web"/>
          <w:color w:val="1A1A1A"/>
          <w:sz w:val="16"/>
          <w:szCs w:val="16"/>
        </w:rPr>
        <w:t>Officer</w:t>
      </w:r>
      <w:proofErr w:type="spellEnd"/>
      <w:r w:rsidRPr="0010432A">
        <w:rPr>
          <w:rFonts w:ascii="Titillium Web" w:hAnsi="Titillium Web"/>
          <w:color w:val="1A1A1A"/>
          <w:sz w:val="16"/>
          <w:szCs w:val="16"/>
        </w:rPr>
        <w:t>” (RPD o </w:t>
      </w:r>
      <w:r w:rsidRPr="0010432A">
        <w:rPr>
          <w:rStyle w:val="Enfasicorsivo"/>
          <w:rFonts w:ascii="Titillium Web" w:hAnsi="Titillium Web"/>
          <w:color w:val="1A1A1A"/>
          <w:sz w:val="16"/>
          <w:szCs w:val="16"/>
        </w:rPr>
        <w:t>DPO</w:t>
      </w:r>
      <w:r w:rsidRPr="0010432A">
        <w:rPr>
          <w:rFonts w:ascii="Titillium Web" w:hAnsi="Titillium Web"/>
          <w:color w:val="1A1A1A"/>
          <w:sz w:val="16"/>
          <w:szCs w:val="16"/>
        </w:rPr>
        <w:t>) nominato (per maggiori approfondimenti su nomina e compiti, vedi artt. 37-39 “GDPR”) è contattabile ai seguenti recapiti: </w:t>
      </w:r>
    </w:p>
    <w:p w14:paraId="3F756887" w14:textId="77777777" w:rsidR="0010432A" w:rsidRPr="0010432A" w:rsidRDefault="0010432A" w:rsidP="0010432A">
      <w:pPr>
        <w:numPr>
          <w:ilvl w:val="0"/>
          <w:numId w:val="11"/>
        </w:numPr>
        <w:shd w:val="clear" w:color="auto" w:fill="FFFFFF"/>
        <w:spacing w:before="100" w:beforeAutospacing="1" w:after="100" w:afterAutospacing="1"/>
        <w:jc w:val="both"/>
        <w:rPr>
          <w:rFonts w:ascii="Titillium Web" w:hAnsi="Titillium Web"/>
          <w:color w:val="1A1A1A"/>
          <w:sz w:val="16"/>
          <w:szCs w:val="16"/>
        </w:rPr>
      </w:pPr>
      <w:proofErr w:type="gramStart"/>
      <w:r w:rsidRPr="0010432A">
        <w:rPr>
          <w:rFonts w:ascii="Titillium Web" w:hAnsi="Titillium Web"/>
          <w:color w:val="1A1A1A"/>
          <w:sz w:val="16"/>
          <w:szCs w:val="16"/>
        </w:rPr>
        <w:t>Email :</w:t>
      </w:r>
      <w:proofErr w:type="gramEnd"/>
      <w:r w:rsidRPr="0010432A">
        <w:rPr>
          <w:rFonts w:ascii="Titillium Web" w:hAnsi="Titillium Web"/>
          <w:color w:val="1A1A1A"/>
          <w:sz w:val="16"/>
          <w:szCs w:val="16"/>
        </w:rPr>
        <w:t> </w:t>
      </w:r>
      <w:hyperlink r:id="rId12" w:history="1">
        <w:r w:rsidRPr="0010432A">
          <w:rPr>
            <w:rStyle w:val="Collegamentoipertestuale"/>
            <w:rFonts w:ascii="Titillium Web" w:hAnsi="Titillium Web"/>
            <w:sz w:val="16"/>
            <w:szCs w:val="16"/>
          </w:rPr>
          <w:t>privacy@comune.it</w:t>
        </w:r>
      </w:hyperlink>
    </w:p>
    <w:p w14:paraId="1637E846" w14:textId="77777777" w:rsidR="0010432A" w:rsidRPr="0010432A" w:rsidRDefault="0010432A" w:rsidP="0010432A">
      <w:pPr>
        <w:numPr>
          <w:ilvl w:val="0"/>
          <w:numId w:val="11"/>
        </w:numPr>
        <w:shd w:val="clear" w:color="auto" w:fill="FFFFFF"/>
        <w:spacing w:before="100" w:beforeAutospacing="1" w:after="100" w:afterAutospacing="1"/>
        <w:jc w:val="both"/>
        <w:rPr>
          <w:rFonts w:ascii="Titillium Web" w:hAnsi="Titillium Web"/>
          <w:color w:val="1A1A1A"/>
          <w:sz w:val="16"/>
          <w:szCs w:val="16"/>
        </w:rPr>
      </w:pPr>
      <w:r w:rsidRPr="0010432A">
        <w:rPr>
          <w:rFonts w:ascii="Titillium Web" w:hAnsi="Titillium Web"/>
          <w:color w:val="1A1A1A"/>
          <w:sz w:val="16"/>
          <w:szCs w:val="16"/>
        </w:rPr>
        <w:t>PEC: </w:t>
      </w:r>
      <w:hyperlink r:id="rId13" w:history="1">
        <w:r w:rsidRPr="0010432A">
          <w:rPr>
            <w:rStyle w:val="Collegamentoipertestuale"/>
            <w:rFonts w:ascii="Titillium Web" w:hAnsi="Titillium Web"/>
            <w:sz w:val="16"/>
            <w:szCs w:val="16"/>
          </w:rPr>
          <w:t>privacy@pec.comune.it</w:t>
        </w:r>
      </w:hyperlink>
    </w:p>
    <w:p w14:paraId="79D6881D" w14:textId="77777777" w:rsidR="0010432A" w:rsidRPr="0010432A" w:rsidRDefault="0010432A" w:rsidP="0010432A">
      <w:pPr>
        <w:pStyle w:val="NormaleWeb"/>
        <w:shd w:val="clear" w:color="auto" w:fill="FFFFFF"/>
        <w:spacing w:before="0" w:beforeAutospacing="0"/>
        <w:jc w:val="both"/>
        <w:rPr>
          <w:rFonts w:ascii="Titillium Web" w:hAnsi="Titillium Web"/>
          <w:color w:val="1A1A1A"/>
          <w:sz w:val="16"/>
          <w:szCs w:val="16"/>
        </w:rPr>
      </w:pPr>
      <w:r w:rsidRPr="0010432A">
        <w:rPr>
          <w:rFonts w:ascii="Titillium Web" w:hAnsi="Titillium Web"/>
          <w:color w:val="1A1A1A"/>
          <w:sz w:val="16"/>
          <w:szCs w:val="16"/>
        </w:rPr>
        <w:t>I dati integrali di contatto del RPD/DPO sono indicati nella sezione “Amministrazione trasparente” del sito internet istituzionale del Comune di Pimentel.</w:t>
      </w:r>
    </w:p>
    <w:p w14:paraId="2B2AAE9F" w14:textId="20236279" w:rsidR="0010432A" w:rsidRPr="0010432A" w:rsidRDefault="0010432A" w:rsidP="007B3450">
      <w:pPr>
        <w:pStyle w:val="NormaleWeb"/>
        <w:shd w:val="clear" w:color="auto" w:fill="FFFFFF"/>
        <w:spacing w:before="0" w:beforeAutospacing="0"/>
        <w:jc w:val="both"/>
        <w:rPr>
          <w:rFonts w:ascii="Titillium Web" w:hAnsi="Titillium Web"/>
          <w:color w:val="1A1A1A"/>
          <w:sz w:val="16"/>
          <w:szCs w:val="16"/>
        </w:rPr>
      </w:pPr>
      <w:r w:rsidRPr="0010432A">
        <w:rPr>
          <w:rFonts w:ascii="Titillium Web" w:hAnsi="Titillium Web"/>
          <w:color w:val="1A1A1A"/>
          <w:sz w:val="16"/>
          <w:szCs w:val="16"/>
        </w:rPr>
        <w:t> </w:t>
      </w:r>
      <w:r w:rsidR="00BE1183">
        <w:rPr>
          <w:rFonts w:ascii="Titillium Web" w:hAnsi="Titillium Web"/>
          <w:sz w:val="22"/>
          <w:szCs w:val="22"/>
          <w:vertAlign w:val="subscript"/>
        </w:rPr>
        <w:t xml:space="preserve">Informativa privacy: </w:t>
      </w:r>
      <w:hyperlink r:id="rId14" w:history="1">
        <w:r w:rsidR="00BE1183" w:rsidRPr="004C6B23">
          <w:rPr>
            <w:rStyle w:val="Collegamentoipertestuale"/>
            <w:rFonts w:ascii="Titillium Web" w:hAnsi="Titillium Web"/>
            <w:sz w:val="22"/>
            <w:szCs w:val="22"/>
            <w:vertAlign w:val="subscript"/>
          </w:rPr>
          <w:t>https://www.comune.pimentel.ca.it/index.php/tzente/privacy</w:t>
        </w:r>
      </w:hyperlink>
    </w:p>
    <w:p w14:paraId="665D4011" w14:textId="77777777" w:rsidR="0010432A" w:rsidRPr="0010432A" w:rsidRDefault="0010432A" w:rsidP="0010432A">
      <w:pPr>
        <w:jc w:val="both"/>
        <w:rPr>
          <w:rFonts w:ascii="Titillium Web" w:hAnsi="Titillium Web"/>
          <w:sz w:val="16"/>
          <w:szCs w:val="16"/>
          <w:vertAlign w:val="subscript"/>
        </w:rPr>
      </w:pPr>
    </w:p>
    <w:sectPr w:rsidR="0010432A" w:rsidRPr="0010432A" w:rsidSect="004C4331">
      <w:pgSz w:w="11906" w:h="16838" w:code="9"/>
      <w:pgMar w:top="567"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4C70" w14:textId="77777777" w:rsidR="00D63666" w:rsidRDefault="00D63666" w:rsidP="00437B8E">
      <w:r>
        <w:separator/>
      </w:r>
    </w:p>
  </w:endnote>
  <w:endnote w:type="continuationSeparator" w:id="0">
    <w:p w14:paraId="51CD9191" w14:textId="77777777" w:rsidR="00D63666" w:rsidRDefault="00D63666" w:rsidP="0043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EAF2" w14:textId="77777777" w:rsidR="00D63666" w:rsidRDefault="00D63666" w:rsidP="00437B8E">
      <w:r>
        <w:separator/>
      </w:r>
    </w:p>
  </w:footnote>
  <w:footnote w:type="continuationSeparator" w:id="0">
    <w:p w14:paraId="48086330" w14:textId="77777777" w:rsidR="00D63666" w:rsidRDefault="00D63666" w:rsidP="00437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191"/>
    <w:multiLevelType w:val="hybridMultilevel"/>
    <w:tmpl w:val="3BDE0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00D29"/>
    <w:multiLevelType w:val="multilevel"/>
    <w:tmpl w:val="1614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B0F4A"/>
    <w:multiLevelType w:val="multilevel"/>
    <w:tmpl w:val="65EA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109D8"/>
    <w:multiLevelType w:val="multilevel"/>
    <w:tmpl w:val="8F52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E2443"/>
    <w:multiLevelType w:val="multilevel"/>
    <w:tmpl w:val="A28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22870"/>
    <w:multiLevelType w:val="singleLevel"/>
    <w:tmpl w:val="169CE6E4"/>
    <w:lvl w:ilvl="0">
      <w:start w:val="1"/>
      <w:numFmt w:val="decimal"/>
      <w:lvlText w:val="%1)"/>
      <w:lvlJc w:val="left"/>
      <w:pPr>
        <w:tabs>
          <w:tab w:val="num" w:pos="-66"/>
        </w:tabs>
        <w:ind w:left="-66" w:hanging="360"/>
      </w:pPr>
      <w:rPr>
        <w:rFonts w:hint="default"/>
      </w:rPr>
    </w:lvl>
  </w:abstractNum>
  <w:abstractNum w:abstractNumId="6" w15:restartNumberingAfterBreak="0">
    <w:nsid w:val="3A7D102F"/>
    <w:multiLevelType w:val="singleLevel"/>
    <w:tmpl w:val="21D2E5CA"/>
    <w:lvl w:ilvl="0">
      <w:start w:val="1"/>
      <w:numFmt w:val="decimal"/>
      <w:lvlText w:val="%1)"/>
      <w:lvlJc w:val="left"/>
      <w:pPr>
        <w:tabs>
          <w:tab w:val="num" w:pos="-66"/>
        </w:tabs>
        <w:ind w:left="-66" w:hanging="360"/>
      </w:pPr>
      <w:rPr>
        <w:rFonts w:hint="default"/>
      </w:rPr>
    </w:lvl>
  </w:abstractNum>
  <w:abstractNum w:abstractNumId="7" w15:restartNumberingAfterBreak="0">
    <w:nsid w:val="3C472734"/>
    <w:multiLevelType w:val="multilevel"/>
    <w:tmpl w:val="6A48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B02B4"/>
    <w:multiLevelType w:val="hybridMultilevel"/>
    <w:tmpl w:val="A05ED276"/>
    <w:lvl w:ilvl="0" w:tplc="FFFFFFFF">
      <w:start w:val="1"/>
      <w:numFmt w:val="bullet"/>
      <w:lvlText w:val=""/>
      <w:lvlJc w:val="left"/>
      <w:pPr>
        <w:tabs>
          <w:tab w:val="num" w:pos="720"/>
        </w:tabs>
        <w:ind w:left="720" w:hanging="360"/>
      </w:pPr>
      <w:rPr>
        <w:rFonts w:ascii="Monotype Sorts" w:hAnsi="Monotype Sorts" w:hint="default"/>
        <w:sz w:val="20"/>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7A654D"/>
    <w:multiLevelType w:val="hybridMultilevel"/>
    <w:tmpl w:val="8C0E8BFE"/>
    <w:lvl w:ilvl="0" w:tplc="B168697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05E7133"/>
    <w:multiLevelType w:val="multilevel"/>
    <w:tmpl w:val="0C4E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9742F"/>
    <w:multiLevelType w:val="multilevel"/>
    <w:tmpl w:val="2448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B3456"/>
    <w:multiLevelType w:val="multilevel"/>
    <w:tmpl w:val="16E0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2E0C6D"/>
    <w:multiLevelType w:val="hybridMultilevel"/>
    <w:tmpl w:val="7EBA0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7C5DB7"/>
    <w:multiLevelType w:val="multilevel"/>
    <w:tmpl w:val="0E90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D6C2D"/>
    <w:multiLevelType w:val="hybridMultilevel"/>
    <w:tmpl w:val="869EFD7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6AC0230B"/>
    <w:multiLevelType w:val="singleLevel"/>
    <w:tmpl w:val="4A76129C"/>
    <w:lvl w:ilvl="0">
      <w:start w:val="1"/>
      <w:numFmt w:val="decimal"/>
      <w:lvlText w:val="%1)"/>
      <w:lvlJc w:val="left"/>
      <w:pPr>
        <w:tabs>
          <w:tab w:val="num" w:pos="-66"/>
        </w:tabs>
        <w:ind w:left="-66" w:hanging="360"/>
      </w:pPr>
      <w:rPr>
        <w:rFonts w:hint="default"/>
      </w:rPr>
    </w:lvl>
  </w:abstractNum>
  <w:abstractNum w:abstractNumId="17" w15:restartNumberingAfterBreak="0">
    <w:nsid w:val="717266C4"/>
    <w:multiLevelType w:val="multilevel"/>
    <w:tmpl w:val="508E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514A3"/>
    <w:multiLevelType w:val="multilevel"/>
    <w:tmpl w:val="E16E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324827">
    <w:abstractNumId w:val="16"/>
  </w:num>
  <w:num w:numId="2" w16cid:durableId="1145589154">
    <w:abstractNumId w:val="5"/>
  </w:num>
  <w:num w:numId="3" w16cid:durableId="821897152">
    <w:abstractNumId w:val="6"/>
  </w:num>
  <w:num w:numId="4" w16cid:durableId="1248417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750799">
    <w:abstractNumId w:val="15"/>
  </w:num>
  <w:num w:numId="6" w16cid:durableId="8065281">
    <w:abstractNumId w:val="1"/>
  </w:num>
  <w:num w:numId="7" w16cid:durableId="1951668469">
    <w:abstractNumId w:val="9"/>
  </w:num>
  <w:num w:numId="8" w16cid:durableId="1831359459">
    <w:abstractNumId w:val="8"/>
  </w:num>
  <w:num w:numId="9" w16cid:durableId="1023626281">
    <w:abstractNumId w:val="0"/>
  </w:num>
  <w:num w:numId="10" w16cid:durableId="482619789">
    <w:abstractNumId w:val="10"/>
  </w:num>
  <w:num w:numId="11" w16cid:durableId="933440624">
    <w:abstractNumId w:val="2"/>
  </w:num>
  <w:num w:numId="12" w16cid:durableId="213005802">
    <w:abstractNumId w:val="4"/>
  </w:num>
  <w:num w:numId="13" w16cid:durableId="527793142">
    <w:abstractNumId w:val="18"/>
  </w:num>
  <w:num w:numId="14" w16cid:durableId="1696157332">
    <w:abstractNumId w:val="17"/>
  </w:num>
  <w:num w:numId="15" w16cid:durableId="1554803716">
    <w:abstractNumId w:val="7"/>
  </w:num>
  <w:num w:numId="16" w16cid:durableId="853760560">
    <w:abstractNumId w:val="11"/>
  </w:num>
  <w:num w:numId="17" w16cid:durableId="1051459970">
    <w:abstractNumId w:val="12"/>
  </w:num>
  <w:num w:numId="18" w16cid:durableId="262956417">
    <w:abstractNumId w:val="3"/>
  </w:num>
  <w:num w:numId="19" w16cid:durableId="1494567846">
    <w:abstractNumId w:val="14"/>
  </w:num>
  <w:num w:numId="20" w16cid:durableId="643121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5F"/>
    <w:rsid w:val="000D1029"/>
    <w:rsid w:val="0010432A"/>
    <w:rsid w:val="00110FCE"/>
    <w:rsid w:val="00153B5F"/>
    <w:rsid w:val="001A2165"/>
    <w:rsid w:val="0024634F"/>
    <w:rsid w:val="002468D9"/>
    <w:rsid w:val="003143E5"/>
    <w:rsid w:val="003B180E"/>
    <w:rsid w:val="0042238C"/>
    <w:rsid w:val="00437B8E"/>
    <w:rsid w:val="004C4331"/>
    <w:rsid w:val="00551E86"/>
    <w:rsid w:val="00554698"/>
    <w:rsid w:val="005A66C2"/>
    <w:rsid w:val="006459E0"/>
    <w:rsid w:val="006C5B08"/>
    <w:rsid w:val="007B3450"/>
    <w:rsid w:val="007D6461"/>
    <w:rsid w:val="008519CD"/>
    <w:rsid w:val="008A610B"/>
    <w:rsid w:val="008C2AD5"/>
    <w:rsid w:val="00925D5A"/>
    <w:rsid w:val="00BE1183"/>
    <w:rsid w:val="00D41ED4"/>
    <w:rsid w:val="00D636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07F14"/>
  <w15:docId w15:val="{88ADD294-E02F-4590-AEBD-B77BEB48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1E86"/>
  </w:style>
  <w:style w:type="paragraph" w:styleId="Titolo1">
    <w:name w:val="heading 1"/>
    <w:basedOn w:val="Normale"/>
    <w:next w:val="Normale"/>
    <w:qFormat/>
    <w:rsid w:val="00551E86"/>
    <w:pPr>
      <w:keepNext/>
      <w:tabs>
        <w:tab w:val="left" w:pos="-3119"/>
      </w:tabs>
      <w:ind w:firstLine="3"/>
      <w:outlineLvl w:val="0"/>
    </w:pPr>
    <w:rPr>
      <w:sz w:val="24"/>
    </w:rPr>
  </w:style>
  <w:style w:type="paragraph" w:styleId="Titolo2">
    <w:name w:val="heading 2"/>
    <w:basedOn w:val="Normale"/>
    <w:next w:val="Normale"/>
    <w:qFormat/>
    <w:rsid w:val="00551E86"/>
    <w:pPr>
      <w:keepNext/>
      <w:tabs>
        <w:tab w:val="left" w:pos="-3119"/>
      </w:tabs>
      <w:spacing w:line="360" w:lineRule="auto"/>
      <w:ind w:left="-426"/>
      <w:jc w:val="center"/>
      <w:outlineLvl w:val="1"/>
    </w:pPr>
    <w:rPr>
      <w:sz w:val="28"/>
    </w:rPr>
  </w:style>
  <w:style w:type="paragraph" w:styleId="Titolo3">
    <w:name w:val="heading 3"/>
    <w:basedOn w:val="Normale"/>
    <w:next w:val="Normale"/>
    <w:qFormat/>
    <w:rsid w:val="00551E86"/>
    <w:pPr>
      <w:keepNext/>
      <w:spacing w:line="360" w:lineRule="auto"/>
      <w:ind w:left="-426"/>
      <w:outlineLvl w:val="2"/>
    </w:pPr>
    <w:rPr>
      <w:sz w:val="28"/>
    </w:rPr>
  </w:style>
  <w:style w:type="paragraph" w:styleId="Titolo4">
    <w:name w:val="heading 4"/>
    <w:basedOn w:val="Normale"/>
    <w:next w:val="Normale"/>
    <w:link w:val="Titolo4Carattere"/>
    <w:qFormat/>
    <w:rsid w:val="00551E86"/>
    <w:pPr>
      <w:keepNext/>
      <w:spacing w:line="360" w:lineRule="auto"/>
      <w:ind w:left="-426"/>
      <w:jc w:val="center"/>
      <w:outlineLvl w:val="3"/>
    </w:pPr>
    <w:rPr>
      <w:b/>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551E86"/>
    <w:pPr>
      <w:ind w:left="990" w:firstLine="426"/>
    </w:pPr>
    <w:rPr>
      <w:sz w:val="44"/>
    </w:rPr>
  </w:style>
  <w:style w:type="paragraph" w:styleId="Rientrocorpodeltesto">
    <w:name w:val="Body Text Indent"/>
    <w:basedOn w:val="Normale"/>
    <w:semiHidden/>
    <w:rsid w:val="00551E86"/>
    <w:pPr>
      <w:widowControl w:val="0"/>
      <w:ind w:left="705" w:hanging="421"/>
      <w:jc w:val="both"/>
    </w:pPr>
    <w:rPr>
      <w:bCs/>
      <w:snapToGrid w:val="0"/>
      <w:sz w:val="18"/>
    </w:rPr>
  </w:style>
  <w:style w:type="paragraph" w:styleId="NormaleWeb">
    <w:name w:val="Normal (Web)"/>
    <w:basedOn w:val="Normale"/>
    <w:uiPriority w:val="99"/>
    <w:unhideWhenUsed/>
    <w:rsid w:val="00153B5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437B8E"/>
    <w:pPr>
      <w:tabs>
        <w:tab w:val="center" w:pos="4819"/>
        <w:tab w:val="right" w:pos="9638"/>
      </w:tabs>
    </w:pPr>
  </w:style>
  <w:style w:type="character" w:customStyle="1" w:styleId="IntestazioneCarattere">
    <w:name w:val="Intestazione Carattere"/>
    <w:basedOn w:val="Carpredefinitoparagrafo"/>
    <w:link w:val="Intestazione"/>
    <w:uiPriority w:val="99"/>
    <w:rsid w:val="00437B8E"/>
  </w:style>
  <w:style w:type="paragraph" w:styleId="Pidipagina">
    <w:name w:val="footer"/>
    <w:basedOn w:val="Normale"/>
    <w:link w:val="PidipaginaCarattere"/>
    <w:uiPriority w:val="99"/>
    <w:unhideWhenUsed/>
    <w:rsid w:val="00437B8E"/>
    <w:pPr>
      <w:tabs>
        <w:tab w:val="center" w:pos="4819"/>
        <w:tab w:val="right" w:pos="9638"/>
      </w:tabs>
    </w:pPr>
  </w:style>
  <w:style w:type="character" w:customStyle="1" w:styleId="PidipaginaCarattere">
    <w:name w:val="Piè di pagina Carattere"/>
    <w:basedOn w:val="Carpredefinitoparagrafo"/>
    <w:link w:val="Pidipagina"/>
    <w:uiPriority w:val="99"/>
    <w:rsid w:val="00437B8E"/>
  </w:style>
  <w:style w:type="paragraph" w:styleId="Testofumetto">
    <w:name w:val="Balloon Text"/>
    <w:basedOn w:val="Normale"/>
    <w:link w:val="TestofumettoCarattere"/>
    <w:uiPriority w:val="99"/>
    <w:semiHidden/>
    <w:unhideWhenUsed/>
    <w:rsid w:val="00437B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7B8E"/>
    <w:rPr>
      <w:rFonts w:ascii="Tahoma" w:hAnsi="Tahoma" w:cs="Tahoma"/>
      <w:sz w:val="16"/>
      <w:szCs w:val="16"/>
    </w:rPr>
  </w:style>
  <w:style w:type="character" w:styleId="Collegamentoipertestuale">
    <w:name w:val="Hyperlink"/>
    <w:basedOn w:val="Carpredefinitoparagrafo"/>
    <w:uiPriority w:val="99"/>
    <w:unhideWhenUsed/>
    <w:rsid w:val="0024634F"/>
    <w:rPr>
      <w:color w:val="0000FF" w:themeColor="hyperlink"/>
      <w:u w:val="single"/>
    </w:rPr>
  </w:style>
  <w:style w:type="character" w:styleId="Menzionenonrisolta">
    <w:name w:val="Unresolved Mention"/>
    <w:basedOn w:val="Carpredefinitoparagrafo"/>
    <w:uiPriority w:val="99"/>
    <w:semiHidden/>
    <w:unhideWhenUsed/>
    <w:rsid w:val="008519CD"/>
    <w:rPr>
      <w:color w:val="605E5C"/>
      <w:shd w:val="clear" w:color="auto" w:fill="E1DFDD"/>
    </w:rPr>
  </w:style>
  <w:style w:type="character" w:styleId="Enfasigrassetto">
    <w:name w:val="Strong"/>
    <w:basedOn w:val="Carpredefinitoparagrafo"/>
    <w:uiPriority w:val="22"/>
    <w:qFormat/>
    <w:rsid w:val="008A610B"/>
    <w:rPr>
      <w:b/>
      <w:bCs/>
    </w:rPr>
  </w:style>
  <w:style w:type="paragraph" w:styleId="Corpotesto">
    <w:name w:val="Body Text"/>
    <w:basedOn w:val="Normale"/>
    <w:link w:val="CorpotestoCarattere"/>
    <w:uiPriority w:val="99"/>
    <w:semiHidden/>
    <w:unhideWhenUsed/>
    <w:rsid w:val="005A66C2"/>
    <w:pPr>
      <w:spacing w:after="120"/>
    </w:pPr>
  </w:style>
  <w:style w:type="character" w:customStyle="1" w:styleId="CorpotestoCarattere">
    <w:name w:val="Corpo testo Carattere"/>
    <w:basedOn w:val="Carpredefinitoparagrafo"/>
    <w:link w:val="Corpotesto"/>
    <w:uiPriority w:val="99"/>
    <w:semiHidden/>
    <w:rsid w:val="005A66C2"/>
  </w:style>
  <w:style w:type="paragraph" w:styleId="Testonotaapidipagina">
    <w:name w:val="footnote text"/>
    <w:basedOn w:val="Normale"/>
    <w:link w:val="TestonotaapidipaginaCarattere"/>
    <w:semiHidden/>
    <w:rsid w:val="005A66C2"/>
  </w:style>
  <w:style w:type="character" w:customStyle="1" w:styleId="TestonotaapidipaginaCarattere">
    <w:name w:val="Testo nota a piè di pagina Carattere"/>
    <w:basedOn w:val="Carpredefinitoparagrafo"/>
    <w:link w:val="Testonotaapidipagina"/>
    <w:semiHidden/>
    <w:rsid w:val="005A66C2"/>
  </w:style>
  <w:style w:type="paragraph" w:styleId="Paragrafoelenco">
    <w:name w:val="List Paragraph"/>
    <w:basedOn w:val="Normale"/>
    <w:uiPriority w:val="34"/>
    <w:qFormat/>
    <w:rsid w:val="005A66C2"/>
    <w:pPr>
      <w:ind w:left="720"/>
      <w:contextualSpacing/>
    </w:pPr>
  </w:style>
  <w:style w:type="character" w:styleId="Enfasicorsivo">
    <w:name w:val="Emphasis"/>
    <w:basedOn w:val="Carpredefinitoparagrafo"/>
    <w:uiPriority w:val="20"/>
    <w:qFormat/>
    <w:rsid w:val="0010432A"/>
    <w:rPr>
      <w:i/>
      <w:iCs/>
    </w:rPr>
  </w:style>
  <w:style w:type="character" w:customStyle="1" w:styleId="Titolo4Carattere">
    <w:name w:val="Titolo 4 Carattere"/>
    <w:basedOn w:val="Carpredefinitoparagrafo"/>
    <w:link w:val="Titolo4"/>
    <w:rsid w:val="004C4331"/>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3407">
      <w:bodyDiv w:val="1"/>
      <w:marLeft w:val="0"/>
      <w:marRight w:val="0"/>
      <w:marTop w:val="0"/>
      <w:marBottom w:val="0"/>
      <w:divBdr>
        <w:top w:val="none" w:sz="0" w:space="0" w:color="auto"/>
        <w:left w:val="none" w:sz="0" w:space="0" w:color="auto"/>
        <w:bottom w:val="none" w:sz="0" w:space="0" w:color="auto"/>
        <w:right w:val="none" w:sz="0" w:space="0" w:color="auto"/>
      </w:divBdr>
    </w:div>
    <w:div w:id="1222866220">
      <w:bodyDiv w:val="1"/>
      <w:marLeft w:val="0"/>
      <w:marRight w:val="0"/>
      <w:marTop w:val="0"/>
      <w:marBottom w:val="0"/>
      <w:divBdr>
        <w:top w:val="none" w:sz="0" w:space="0" w:color="auto"/>
        <w:left w:val="none" w:sz="0" w:space="0" w:color="auto"/>
        <w:bottom w:val="none" w:sz="0" w:space="0" w:color="auto"/>
        <w:right w:val="none" w:sz="0" w:space="0" w:color="auto"/>
      </w:divBdr>
    </w:div>
    <w:div w:id="142403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pimentel.ca.it" TargetMode="External"/><Relationship Id="rId13" Type="http://schemas.openxmlformats.org/officeDocument/2006/relationships/hyperlink" Target="mailto:privacy@pec.comune.it" TargetMode="External"/><Relationship Id="rId3" Type="http://schemas.openxmlformats.org/officeDocument/2006/relationships/settings" Target="settings.xml"/><Relationship Id="rId7" Type="http://schemas.openxmlformats.org/officeDocument/2006/relationships/hyperlink" Target="mailto:protocollo@pec.comune.pimentel.ca.it" TargetMode="External"/><Relationship Id="rId12" Type="http://schemas.openxmlformats.org/officeDocument/2006/relationships/hyperlink" Target="mailto:privacy@comu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pimentel.c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ff.prot.pimentel@tiscali.it" TargetMode="External"/><Relationship Id="rId4" Type="http://schemas.openxmlformats.org/officeDocument/2006/relationships/webSettings" Target="webSettings.xml"/><Relationship Id="rId9" Type="http://schemas.openxmlformats.org/officeDocument/2006/relationships/hyperlink" Target="tel:070980041" TargetMode="External"/><Relationship Id="rId14" Type="http://schemas.openxmlformats.org/officeDocument/2006/relationships/hyperlink" Target="https://www.comune.pimentel.ca.it/index.php/tzente/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937</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 COMUNE DI SERRAMANNA</vt:lpstr>
    </vt:vector>
  </TitlesOfParts>
  <Company>Ufficio Polizia Municipale</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SERRAMANNA</dc:title>
  <dc:creator>Area Vigilanza</dc:creator>
  <cp:lastModifiedBy>Orsola Zuddas</cp:lastModifiedBy>
  <cp:revision>2</cp:revision>
  <cp:lastPrinted>2019-09-10T07:50:00Z</cp:lastPrinted>
  <dcterms:created xsi:type="dcterms:W3CDTF">2023-09-08T07:24:00Z</dcterms:created>
  <dcterms:modified xsi:type="dcterms:W3CDTF">2023-09-08T07:24:00Z</dcterms:modified>
</cp:coreProperties>
</file>